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022635F4">
      <w:pPr>
        <w:pStyle w:val="style0"/>
        <w:pBdr>
          <w:bottom w:val="single" w:sz="12" w:space="6" w:color="1a365d"/>
        </w:pBdr>
        <w:spacing w:after="40"/>
        <w:jc w:val="center"/>
        <w:rPr/>
      </w:pPr>
      <w:r>
        <w:rPr>
          <w:rFonts w:ascii="Arial" w:hAnsi="Arial"/>
          <w:b/>
          <w:i w:val="false"/>
          <w:color w:val="1a365d"/>
          <w:sz w:val="40"/>
        </w:rPr>
        <w:t>CHINEDU CHISOM</w:t>
      </w:r>
      <w:r>
        <w:rPr>
          <w:rFonts w:ascii="Arial" w:hAnsi="Arial"/>
          <w:b/>
          <w:i w:val="false"/>
          <w:color w:val="1a365d"/>
          <w:sz w:val="40"/>
        </w:rPr>
        <w:br/>
      </w:r>
      <w:r>
        <w:rPr>
          <w:rFonts w:ascii="Arial" w:hAnsi="Arial"/>
          <w:b/>
          <w:i w:val="false"/>
          <w:color w:val="2b6cb0"/>
          <w:sz w:val="22"/>
        </w:rPr>
        <w:t>Content &amp; Digital Media Executive</w:t>
      </w:r>
      <w:r>
        <w:rPr>
          <w:rFonts w:ascii="Arial" w:hAnsi="Arial"/>
          <w:b/>
          <w:i w:val="false"/>
          <w:color w:val="2b6cb0"/>
          <w:sz w:val="22"/>
        </w:rPr>
        <w:br/>
      </w:r>
      <w:r>
        <w:rPr>
          <w:rFonts w:ascii="Arial" w:hAnsi="Arial"/>
          <w:b w:val="false"/>
          <w:i w:val="false"/>
          <w:color w:val="2d3748"/>
          <w:sz w:val="19"/>
        </w:rPr>
        <w:t>+2349076746331 | chisomchinedu865@gmail.com | Port Harcourt, Nigeria</w:t>
      </w:r>
    </w:p>
    <w:p w14:paraId="A1E699CD">
      <w:pPr>
        <w:pStyle w:val="style0"/>
        <w:keepNext/>
        <w:pBdr>
          <w:bottom w:val="single" w:sz="6" w:space="2" w:color="cbd5e0"/>
        </w:pBdr>
        <w:spacing w:before="240" w:after="80"/>
        <w:rPr/>
      </w:pPr>
      <w:r>
        <w:rPr>
          <w:rFonts w:ascii="Arial" w:hAnsi="Arial"/>
          <w:b/>
          <w:i w:val="false"/>
          <w:color w:val="1a365d"/>
          <w:sz w:val="22"/>
        </w:rPr>
        <w:t>PROFESSIONAL SUMMARY</w:t>
      </w:r>
    </w:p>
    <w:p w14:paraId="6A040B12">
      <w:pPr>
        <w:pStyle w:val="style0"/>
        <w:spacing w:before="80" w:after="120" w:lineRule="auto" w:line="276"/>
        <w:rPr/>
      </w:pPr>
      <w:r>
        <w:rPr>
          <w:rFonts w:ascii="Arial" w:hAnsi="Arial"/>
          <w:b w:val="false"/>
          <w:i w:val="false"/>
          <w:color w:val="2d3748"/>
          <w:sz w:val="20"/>
        </w:rPr>
        <w:t>Results-driven Content &amp; Digital Media Executive with a proven track record of blending visual storytelling, short-form video production, and analytical strategy to elevate brand presence. Experienced in executing end-to-end multi-platform digital campaigns, managing online content calendars, and designing engaging visual media using CapCut, Alight Motion, Photoshop, and Lightroom. Adept at copywriting, scriptwriting, and community engagement, seamlessly balancing brand narrative with performance-focused strategy to capture audience attention and drive business growth.</w:t>
      </w:r>
    </w:p>
    <w:p w14:paraId="05DB9D24">
      <w:pPr>
        <w:pStyle w:val="style0"/>
        <w:keepNext/>
        <w:pBdr>
          <w:bottom w:val="single" w:sz="6" w:space="2" w:color="cbd5e0"/>
        </w:pBdr>
        <w:spacing w:before="240" w:after="80"/>
        <w:rPr/>
      </w:pPr>
      <w:r>
        <w:rPr>
          <w:rFonts w:ascii="Arial" w:hAnsi="Arial"/>
          <w:b/>
          <w:i w:val="false"/>
          <w:color w:val="1a365d"/>
          <w:sz w:val="22"/>
        </w:rPr>
        <w:t>PROFESSIONAL EXPERIENCE</w:t>
      </w:r>
    </w:p>
    <w:tbl>
      <w:tblPr>
        <w:tblW w:w="0" w:type="auto"/>
        <w:jc w:val="center"/>
        <w:tblLayout w:type="fixed"/>
        <w:tblLook w:val="04A0" w:firstRow="1" w:lastRow="0" w:firstColumn="1" w:lastColumn="0" w:noHBand="0" w:noVBand="1"/>
      </w:tblPr>
      <w:tblGrid>
        <w:gridCol w:w="5256"/>
        <w:gridCol w:w="5256"/>
      </w:tblGrid>
      <w:tr w14:paraId="B7216A76">
        <w:trPr>
          <w:jc w:val="center"/>
        </w:trPr>
        <w:tc>
          <w:tcPr>
            <w:tcW w:w="7200" w:type="dxa"/>
            <w:tcBorders/>
            <w:tcMar>
              <w:top w:w="0" w:type="dxa"/>
              <w:left w:w="0" w:type="dxa"/>
              <w:bottom w:w="0" w:type="dxa"/>
              <w:right w:w="0" w:type="dxa"/>
            </w:tcMar>
          </w:tcPr>
          <w:p w14:paraId="A39ED015">
            <w:pPr>
              <w:pStyle w:val="style0"/>
              <w:spacing w:before="80" w:after="40"/>
              <w:rPr/>
            </w:pPr>
            <w:r>
              <w:rPr>
                <w:rFonts w:ascii="Arial" w:hAnsi="Arial"/>
                <w:b/>
                <w:i w:val="false"/>
                <w:color w:val="2d3748"/>
                <w:sz w:val="20"/>
              </w:rPr>
              <w:t xml:space="preserve">Social Media Manager &amp; Content Producer — </w:t>
            </w:r>
            <w:r>
              <w:rPr>
                <w:rFonts w:ascii="Arial" w:hAnsi="Arial"/>
                <w:b/>
                <w:i w:val="false"/>
                <w:color w:val="2b6cb0"/>
                <w:sz w:val="20"/>
              </w:rPr>
              <w:t>Bovic Foods</w:t>
            </w:r>
          </w:p>
        </w:tc>
        <w:tc>
          <w:tcPr>
            <w:tcW w:w="3024" w:type="dxa"/>
            <w:tcBorders/>
            <w:tcMar>
              <w:top w:w="0" w:type="dxa"/>
              <w:left w:w="0" w:type="dxa"/>
              <w:bottom w:w="0" w:type="dxa"/>
              <w:right w:w="0" w:type="dxa"/>
            </w:tcMar>
          </w:tcPr>
          <w:p w14:paraId="83AD3ECE">
            <w:pPr>
              <w:pStyle w:val="style0"/>
              <w:spacing w:before="80" w:after="40"/>
              <w:jc w:val="right"/>
              <w:rPr/>
            </w:pPr>
            <w:r>
              <w:rPr>
                <w:rFonts w:ascii="Arial" w:hAnsi="Arial"/>
                <w:b w:val="false"/>
                <w:i/>
                <w:color w:val="718096"/>
                <w:sz w:val="17"/>
              </w:rPr>
              <w:t>Port Harcourt, Nigeria | May 2026 – Present</w:t>
            </w:r>
          </w:p>
        </w:tc>
      </w:tr>
    </w:tbl>
    <w:p w14:paraId="03C4E8C4">
      <w:pPr>
        <w:pStyle w:val="style48"/>
        <w:spacing w:before="0" w:after="40" w:lineRule="auto" w:line="276"/>
        <w:rPr/>
      </w:pPr>
      <w:r>
        <w:rPr>
          <w:rFonts w:ascii="Arial" w:hAnsi="Arial"/>
          <w:b w:val="false"/>
          <w:i w:val="false"/>
          <w:color w:val="2d3748"/>
          <w:sz w:val="19"/>
        </w:rPr>
        <w:t>Develop and execute multi-channel digital media strategies to elevate brand visibility, foster online community growth, and boost audience engagement.</w:t>
      </w:r>
    </w:p>
    <w:p w14:paraId="B5A149DA">
      <w:pPr>
        <w:pStyle w:val="style48"/>
        <w:spacing w:before="0" w:after="40" w:lineRule="auto" w:line="276"/>
        <w:rPr/>
      </w:pPr>
      <w:r>
        <w:rPr>
          <w:rFonts w:ascii="Arial" w:hAnsi="Arial"/>
          <w:b w:val="false"/>
          <w:i w:val="false"/>
          <w:color w:val="2d3748"/>
          <w:sz w:val="19"/>
        </w:rPr>
        <w:t>Manage monthly content calendars, write persuasive social copy, and direct visual asset creation to ensure consistent brand voice across touchpoints.</w:t>
      </w:r>
    </w:p>
    <w:p w14:paraId="E293AC67">
      <w:pPr>
        <w:pStyle w:val="style48"/>
        <w:spacing w:before="0" w:after="40" w:lineRule="auto" w:line="276"/>
        <w:rPr/>
      </w:pPr>
      <w:r>
        <w:rPr>
          <w:rFonts w:ascii="Arial" w:hAnsi="Arial"/>
          <w:b w:val="false"/>
          <w:i w:val="false"/>
          <w:color w:val="2d3748"/>
          <w:sz w:val="19"/>
        </w:rPr>
        <w:t>Plan, film, and produce high-converting short-form videos and interactive visual assets aligned with business objectives.</w:t>
      </w:r>
    </w:p>
    <w:p w14:paraId="9C45B2FC">
      <w:pPr>
        <w:pStyle w:val="style48"/>
        <w:spacing w:before="0" w:after="40" w:lineRule="auto" w:line="276"/>
        <w:rPr/>
      </w:pPr>
      <w:r>
        <w:rPr>
          <w:rFonts w:ascii="Arial" w:hAnsi="Arial"/>
          <w:b w:val="false"/>
          <w:i w:val="false"/>
          <w:color w:val="2d3748"/>
          <w:sz w:val="19"/>
        </w:rPr>
        <w:t>Analyze engagement metrics, algorithm updates, and platform performance data to continuously optimize content reach and strategy.</w:t>
      </w:r>
    </w:p>
    <w:tbl>
      <w:tblPr>
        <w:tblW w:w="0" w:type="auto"/>
        <w:jc w:val="center"/>
        <w:tblLayout w:type="fixed"/>
        <w:tblLook w:val="04A0" w:firstRow="1" w:lastRow="0" w:firstColumn="1" w:lastColumn="0" w:noHBand="0" w:noVBand="1"/>
      </w:tblPr>
      <w:tblGrid>
        <w:gridCol w:w="5256"/>
        <w:gridCol w:w="5256"/>
      </w:tblGrid>
      <w:tr w14:paraId="0D08E896">
        <w:trPr>
          <w:jc w:val="center"/>
        </w:trPr>
        <w:tc>
          <w:tcPr>
            <w:tcW w:w="7200" w:type="dxa"/>
            <w:tcBorders/>
            <w:tcMar>
              <w:top w:w="0" w:type="dxa"/>
              <w:left w:w="0" w:type="dxa"/>
              <w:bottom w:w="0" w:type="dxa"/>
              <w:right w:w="0" w:type="dxa"/>
            </w:tcMar>
          </w:tcPr>
          <w:p w14:paraId="A7B01E13">
            <w:pPr>
              <w:pStyle w:val="style0"/>
              <w:spacing w:before="80" w:after="40"/>
              <w:rPr/>
            </w:pPr>
            <w:r>
              <w:rPr>
                <w:rFonts w:ascii="Arial" w:hAnsi="Arial"/>
                <w:b/>
                <w:i w:val="false"/>
                <w:color w:val="2d3748"/>
                <w:sz w:val="20"/>
              </w:rPr>
              <w:t xml:space="preserve">Content Creator &amp; Strategist (Freelance) — </w:t>
            </w:r>
            <w:r>
              <w:rPr>
                <w:rFonts w:ascii="Arial" w:hAnsi="Arial"/>
                <w:b/>
                <w:i w:val="false"/>
                <w:color w:val="2b6cb0"/>
                <w:sz w:val="20"/>
              </w:rPr>
              <w:t>Self-Employed / Various Clients</w:t>
            </w:r>
          </w:p>
        </w:tc>
        <w:tc>
          <w:tcPr>
            <w:tcW w:w="3024" w:type="dxa"/>
            <w:tcBorders/>
            <w:tcMar>
              <w:top w:w="0" w:type="dxa"/>
              <w:left w:w="0" w:type="dxa"/>
              <w:bottom w:w="0" w:type="dxa"/>
              <w:right w:w="0" w:type="dxa"/>
            </w:tcMar>
          </w:tcPr>
          <w:p w14:paraId="9057D55B">
            <w:pPr>
              <w:pStyle w:val="style0"/>
              <w:spacing w:before="80" w:after="40"/>
              <w:jc w:val="right"/>
              <w:rPr/>
            </w:pPr>
            <w:r>
              <w:rPr>
                <w:rFonts w:ascii="Arial" w:hAnsi="Arial"/>
                <w:b w:val="false"/>
                <w:i/>
                <w:color w:val="718096"/>
                <w:sz w:val="17"/>
              </w:rPr>
              <w:t>Port Harcourt, Nigeria | July 2024 – Present</w:t>
            </w:r>
          </w:p>
        </w:tc>
      </w:tr>
    </w:tbl>
    <w:p w14:paraId="722A5C10">
      <w:pPr>
        <w:pStyle w:val="style48"/>
        <w:spacing w:before="0" w:after="40" w:lineRule="auto" w:line="276"/>
        <w:rPr/>
      </w:pPr>
      <w:r>
        <w:rPr>
          <w:rFonts w:ascii="Arial" w:hAnsi="Arial"/>
          <w:b w:val="false"/>
          <w:i w:val="false"/>
          <w:color w:val="2d3748"/>
          <w:sz w:val="19"/>
        </w:rPr>
        <w:t>Provide full-cycle digital brand management, from content research, scripting, and visual design to post-production and multi-platform publishing.</w:t>
      </w:r>
    </w:p>
    <w:p w14:paraId="00371F94">
      <w:pPr>
        <w:pStyle w:val="style48"/>
        <w:spacing w:before="0" w:after="40" w:lineRule="auto" w:line="276"/>
        <w:rPr/>
      </w:pPr>
      <w:r>
        <w:rPr>
          <w:rFonts w:ascii="Arial" w:hAnsi="Arial"/>
          <w:b w:val="false"/>
          <w:i w:val="false"/>
          <w:color w:val="2d3748"/>
          <w:sz w:val="19"/>
        </w:rPr>
        <w:t>Research target audience behaviors and industry trends to script, shoot, and edit original short-form videos and crisp motion graphics using CapCut, Alight Motion, and Blurr.</w:t>
      </w:r>
    </w:p>
    <w:p w14:paraId="074B8F0A">
      <w:pPr>
        <w:pStyle w:val="style48"/>
        <w:spacing w:before="0" w:after="40" w:lineRule="auto" w:line="276"/>
        <w:rPr/>
      </w:pPr>
      <w:r>
        <w:rPr>
          <w:rFonts w:ascii="Arial" w:hAnsi="Arial"/>
          <w:b w:val="false"/>
          <w:i w:val="false"/>
          <w:color w:val="2d3748"/>
          <w:sz w:val="19"/>
        </w:rPr>
        <w:t>Design promotional social assets, custom graphics, and website visual elements using Adobe Photoshop and Lightroom.</w:t>
      </w:r>
    </w:p>
    <w:p w14:paraId="0EC5A036">
      <w:pPr>
        <w:pStyle w:val="style48"/>
        <w:spacing w:before="0" w:after="40" w:lineRule="auto" w:line="276"/>
        <w:rPr/>
      </w:pPr>
      <w:r>
        <w:rPr>
          <w:rFonts w:ascii="Arial" w:hAnsi="Arial"/>
          <w:b w:val="false"/>
          <w:i w:val="false"/>
          <w:color w:val="2d3748"/>
          <w:sz w:val="19"/>
        </w:rPr>
        <w:t>Craft compelling brand narratives, creative scripts, and long-form copy, seamlessly adapting core content for TikTok, Instagram, Facebook, and web layouts.</w:t>
      </w:r>
    </w:p>
    <w:tbl>
      <w:tblPr>
        <w:tblW w:w="0" w:type="auto"/>
        <w:jc w:val="center"/>
        <w:tblLayout w:type="fixed"/>
        <w:tblLook w:val="04A0" w:firstRow="1" w:lastRow="0" w:firstColumn="1" w:lastColumn="0" w:noHBand="0" w:noVBand="1"/>
      </w:tblPr>
      <w:tblGrid>
        <w:gridCol w:w="5256"/>
        <w:gridCol w:w="5256"/>
      </w:tblGrid>
      <w:tr w14:paraId="73305AD3">
        <w:trPr>
          <w:jc w:val="center"/>
        </w:trPr>
        <w:tc>
          <w:tcPr>
            <w:tcW w:w="7200" w:type="dxa"/>
            <w:tcBorders/>
            <w:tcMar>
              <w:top w:w="0" w:type="dxa"/>
              <w:left w:w="0" w:type="dxa"/>
              <w:bottom w:w="0" w:type="dxa"/>
              <w:right w:w="0" w:type="dxa"/>
            </w:tcMar>
          </w:tcPr>
          <w:p w14:paraId="7A46838D">
            <w:pPr>
              <w:pStyle w:val="style0"/>
              <w:spacing w:before="80" w:after="40"/>
              <w:rPr/>
            </w:pPr>
            <w:r>
              <w:rPr>
                <w:rFonts w:ascii="Arial" w:hAnsi="Arial"/>
                <w:b/>
                <w:i w:val="false"/>
                <w:color w:val="2d3748"/>
                <w:sz w:val="20"/>
              </w:rPr>
              <w:t xml:space="preserve">E-Commerce Video &amp; Digital Media Editor — </w:t>
            </w:r>
            <w:r>
              <w:rPr>
                <w:rFonts w:ascii="Arial" w:hAnsi="Arial"/>
                <w:b/>
                <w:i w:val="false"/>
                <w:color w:val="2b6cb0"/>
                <w:sz w:val="20"/>
              </w:rPr>
              <w:t>Ckreatives</w:t>
            </w:r>
          </w:p>
        </w:tc>
        <w:tc>
          <w:tcPr>
            <w:tcW w:w="3024" w:type="dxa"/>
            <w:tcBorders/>
            <w:tcMar>
              <w:top w:w="0" w:type="dxa"/>
              <w:left w:w="0" w:type="dxa"/>
              <w:bottom w:w="0" w:type="dxa"/>
              <w:right w:w="0" w:type="dxa"/>
            </w:tcMar>
          </w:tcPr>
          <w:p w14:paraId="BA091223">
            <w:pPr>
              <w:pStyle w:val="style0"/>
              <w:spacing w:before="80" w:after="40"/>
              <w:jc w:val="right"/>
              <w:rPr/>
            </w:pPr>
            <w:r>
              <w:rPr>
                <w:rFonts w:ascii="Arial" w:hAnsi="Arial"/>
                <w:b w:val="false"/>
                <w:i/>
                <w:color w:val="718096"/>
                <w:sz w:val="17"/>
              </w:rPr>
              <w:t xml:space="preserve">Port Harcourt, Nigeria | January 2025 – </w:t>
            </w:r>
            <w:r>
              <w:rPr>
                <w:rFonts w:ascii="Arial" w:hAnsi="Arial"/>
                <w:b w:val="false"/>
                <w:i/>
                <w:color w:val="718096"/>
                <w:sz w:val="17"/>
                <w:lang w:val="en-US"/>
              </w:rPr>
              <w:t>February 2026</w:t>
            </w:r>
          </w:p>
        </w:tc>
      </w:tr>
    </w:tbl>
    <w:p w14:paraId="4EF1D95C">
      <w:pPr>
        <w:pStyle w:val="style48"/>
        <w:spacing w:before="0" w:after="40" w:lineRule="auto" w:line="276"/>
        <w:rPr/>
      </w:pPr>
      <w:r>
        <w:rPr>
          <w:rFonts w:ascii="Arial" w:hAnsi="Arial"/>
          <w:b w:val="false"/>
          <w:i w:val="false"/>
          <w:color w:val="2d3748"/>
          <w:sz w:val="19"/>
        </w:rPr>
        <w:t>Researched market advertising trends to conceptualize and edit performance-driven video ads and motion graphics tailored for social platforms.</w:t>
      </w:r>
    </w:p>
    <w:p w14:paraId="B7FA5667">
      <w:pPr>
        <w:pStyle w:val="style48"/>
        <w:spacing w:before="0" w:after="40" w:lineRule="auto" w:line="276"/>
        <w:rPr/>
      </w:pPr>
      <w:r>
        <w:rPr>
          <w:rFonts w:ascii="Arial" w:hAnsi="Arial"/>
          <w:b w:val="false"/>
          <w:i w:val="false"/>
          <w:color w:val="2d3748"/>
          <w:sz w:val="19"/>
        </w:rPr>
        <w:t>Collaborated with executive leadership to align digital visual media and ad scripting with target conversion and revenue growth goals.</w:t>
      </w:r>
    </w:p>
    <w:p w14:paraId="782AC2E0">
      <w:pPr>
        <w:pStyle w:val="style48"/>
        <w:spacing w:before="0" w:after="40" w:lineRule="auto" w:line="276"/>
        <w:rPr/>
      </w:pPr>
      <w:r>
        <w:rPr>
          <w:rFonts w:ascii="Arial" w:hAnsi="Arial"/>
          <w:b w:val="false"/>
          <w:i w:val="false"/>
          <w:color w:val="2d3748"/>
          <w:sz w:val="19"/>
        </w:rPr>
        <w:t xml:space="preserve">Utilized mobile and desktop editing tools (CapCut, </w:t>
      </w:r>
      <w:r>
        <w:rPr>
          <w:rFonts w:ascii="Arial" w:hAnsi="Arial"/>
          <w:b w:val="false"/>
          <w:i w:val="false"/>
          <w:color w:val="2d3748"/>
          <w:sz w:val="19"/>
          <w:lang w:val="en-US"/>
        </w:rPr>
        <w:t>black magic</w:t>
      </w:r>
      <w:r>
        <w:rPr>
          <w:rFonts w:ascii="Arial" w:hAnsi="Arial"/>
          <w:b w:val="false"/>
          <w:i w:val="false"/>
          <w:color w:val="2d3748"/>
          <w:sz w:val="19"/>
        </w:rPr>
        <w:t xml:space="preserve">, </w:t>
      </w:r>
      <w:r>
        <w:rPr>
          <w:rFonts w:ascii="Arial" w:hAnsi="Arial"/>
          <w:b w:val="false"/>
          <w:i w:val="false"/>
          <w:color w:val="2d3748"/>
          <w:sz w:val="19"/>
          <w:lang w:val="en-US"/>
        </w:rPr>
        <w:t>lightroom</w:t>
      </w:r>
      <w:r>
        <w:rPr>
          <w:rFonts w:ascii="Arial" w:hAnsi="Arial"/>
          <w:b w:val="false"/>
          <w:i w:val="false"/>
          <w:color w:val="2d3748"/>
          <w:sz w:val="19"/>
        </w:rPr>
        <w:t>) to rapidly test creative variants and improve campaign response rates.</w:t>
      </w:r>
    </w:p>
    <w:p w14:paraId="394DBBCF">
      <w:pPr>
        <w:pStyle w:val="style48"/>
        <w:spacing w:before="0" w:after="40" w:lineRule="auto" w:line="276"/>
        <w:rPr/>
      </w:pPr>
      <w:r>
        <w:rPr>
          <w:rFonts w:ascii="Arial" w:hAnsi="Arial"/>
          <w:b w:val="false"/>
          <w:i w:val="false"/>
          <w:color w:val="2d3748"/>
          <w:sz w:val="19"/>
        </w:rPr>
        <w:t>Organized digital asset libraries, media folders, and graphic templates to streamline content production workflows.</w:t>
      </w:r>
    </w:p>
    <w:p w14:paraId="DA325A12">
      <w:pPr>
        <w:pStyle w:val="style0"/>
        <w:keepNext/>
        <w:pBdr>
          <w:bottom w:val="single" w:sz="6" w:space="2" w:color="cbd5e0"/>
        </w:pBdr>
        <w:spacing w:before="240" w:after="80"/>
        <w:rPr/>
      </w:pPr>
      <w:r>
        <w:rPr>
          <w:rFonts w:ascii="Arial" w:hAnsi="Arial"/>
          <w:b/>
          <w:i w:val="false"/>
          <w:color w:val="1a365d"/>
          <w:sz w:val="22"/>
        </w:rPr>
        <w:t>EDUCATION</w:t>
      </w:r>
    </w:p>
    <w:tbl>
      <w:tblPr>
        <w:tblW w:w="0" w:type="auto"/>
        <w:jc w:val="center"/>
        <w:tblLook w:val="04A0" w:firstRow="1" w:lastRow="0" w:firstColumn="1" w:lastColumn="0" w:noHBand="0" w:noVBand="1"/>
      </w:tblPr>
      <w:tblGrid>
        <w:gridCol w:w="7200"/>
        <w:gridCol w:w="3024"/>
      </w:tblGrid>
      <w:tr w14:paraId="407AFA76">
        <w:trPr>
          <w:jc w:val="center"/>
        </w:trPr>
        <w:tc>
          <w:tcPr>
            <w:tcW w:w="7200" w:type="dxa"/>
            <w:tcBorders/>
          </w:tcPr>
          <w:p w14:paraId="E2501F02">
            <w:pPr>
              <w:pStyle w:val="style0"/>
              <w:spacing w:before="80" w:after="40"/>
              <w:rPr/>
            </w:pPr>
            <w:r>
              <w:rPr>
                <w:rFonts w:ascii="Arial" w:hAnsi="Arial"/>
                <w:b/>
                <w:i w:val="false"/>
                <w:color w:val="2d3748"/>
                <w:sz w:val="20"/>
              </w:rPr>
              <w:t xml:space="preserve">University of Port Harcourt — </w:t>
            </w:r>
            <w:r>
              <w:rPr>
                <w:rFonts w:ascii="Arial" w:hAnsi="Arial"/>
                <w:b/>
                <w:i w:val="false"/>
                <w:color w:val="2b6cb0"/>
                <w:sz w:val="20"/>
              </w:rPr>
              <w:t>Bachelor of Science: Accounting</w:t>
            </w:r>
          </w:p>
        </w:tc>
        <w:tc>
          <w:tcPr>
            <w:tcW w:w="3024" w:type="dxa"/>
            <w:tcBorders/>
          </w:tcPr>
          <w:p w14:paraId="038A0C26">
            <w:pPr>
              <w:pStyle w:val="style0"/>
              <w:spacing w:before="80" w:after="40"/>
              <w:jc w:val="right"/>
              <w:rPr/>
            </w:pPr>
            <w:r>
              <w:rPr>
                <w:rFonts w:ascii="Arial" w:hAnsi="Arial"/>
                <w:b w:val="false"/>
                <w:i/>
                <w:color w:val="718096"/>
                <w:sz w:val="17"/>
              </w:rPr>
              <w:t>Port Harcourt, Nigeria | Graduated Nov 2024</w:t>
            </w:r>
          </w:p>
        </w:tc>
      </w:tr>
    </w:tbl>
    <w:p w14:paraId="E240CBDF">
      <w:pPr>
        <w:pStyle w:val="style0"/>
        <w:keepNext/>
        <w:pBdr>
          <w:bottom w:val="single" w:sz="6" w:space="2" w:color="cbd5e0"/>
        </w:pBdr>
        <w:spacing w:before="240" w:after="80"/>
        <w:rPr/>
      </w:pPr>
      <w:r>
        <w:rPr>
          <w:rFonts w:ascii="Arial" w:hAnsi="Arial"/>
          <w:b/>
          <w:i w:val="false"/>
          <w:color w:val="1a365d"/>
          <w:sz w:val="22"/>
        </w:rPr>
        <w:t>LEADERSHIP &amp; VOLUNTEERING</w:t>
      </w:r>
    </w:p>
    <w:tbl>
      <w:tblPr>
        <w:tblW w:w="0" w:type="auto"/>
        <w:tblLook w:val="04A0" w:firstRow="1" w:lastRow="0" w:firstColumn="1" w:lastColumn="0" w:noHBand="0" w:noVBand="1"/>
      </w:tblPr>
      <w:tblGrid>
        <w:gridCol w:w="7200"/>
        <w:gridCol w:w="3024"/>
      </w:tblGrid>
      <w:tr w14:paraId="230C42BE">
        <w:trPr/>
        <w:tc>
          <w:tcPr>
            <w:tcW w:w="7200" w:type="dxa"/>
            <w:tcBorders/>
          </w:tcPr>
          <w:p w14:paraId="D26AC8B1">
            <w:pPr>
              <w:pStyle w:val="style0"/>
              <w:spacing w:before="60" w:after="40"/>
              <w:rPr/>
            </w:pPr>
            <w:r>
              <w:rPr>
                <w:rFonts w:ascii="Arial" w:hAnsi="Arial"/>
                <w:b/>
                <w:i w:val="false"/>
                <w:color w:val="2d3748"/>
                <w:sz w:val="19"/>
              </w:rPr>
              <w:t xml:space="preserve">Assistant Media Head — </w:t>
            </w:r>
            <w:r>
              <w:rPr>
                <w:rFonts w:ascii="Arial" w:hAnsi="Arial"/>
                <w:b/>
                <w:i w:val="false"/>
                <w:color w:val="2b6cb0"/>
                <w:sz w:val="19"/>
              </w:rPr>
              <w:t>University Project / Event Team</w:t>
            </w:r>
          </w:p>
        </w:tc>
        <w:tc>
          <w:tcPr>
            <w:tcW w:w="3024" w:type="dxa"/>
            <w:tcBorders/>
          </w:tcPr>
          <w:p w14:paraId="4CEFABDB">
            <w:pPr>
              <w:pStyle w:val="style0"/>
              <w:spacing w:before="60" w:after="40"/>
              <w:jc w:val="right"/>
              <w:rPr/>
            </w:pPr>
            <w:r>
              <w:rPr>
                <w:rFonts w:ascii="Arial" w:hAnsi="Arial"/>
                <w:b w:val="false"/>
                <w:i/>
                <w:color w:val="718096"/>
                <w:sz w:val="17"/>
              </w:rPr>
              <w:t>Port Harcourt, Nigeria</w:t>
            </w:r>
          </w:p>
        </w:tc>
      </w:tr>
    </w:tbl>
    <w:p w14:paraId="41CB9B1C">
      <w:pPr>
        <w:pStyle w:val="style48"/>
        <w:spacing w:before="0" w:after="40" w:lineRule="auto" w:line="276"/>
        <w:rPr/>
      </w:pPr>
      <w:r>
        <w:rPr>
          <w:rFonts w:ascii="Arial" w:hAnsi="Arial"/>
          <w:b w:val="false"/>
          <w:i w:val="false"/>
          <w:color w:val="2d3748"/>
          <w:sz w:val="19"/>
        </w:rPr>
        <w:t>Directed live event coverage, managing camera setups, lighting, and audio while publishing real-time short-form video and visual graphic updates.</w:t>
      </w:r>
    </w:p>
    <w:p w14:paraId="925FC890">
      <w:pPr>
        <w:pStyle w:val="style48"/>
        <w:spacing w:before="0" w:after="40" w:lineRule="auto" w:line="276"/>
        <w:rPr/>
      </w:pPr>
      <w:r>
        <w:rPr>
          <w:rFonts w:ascii="Arial" w:hAnsi="Arial"/>
          <w:b w:val="false"/>
          <w:i w:val="false"/>
          <w:color w:val="2d3748"/>
          <w:sz w:val="19"/>
        </w:rPr>
        <w:t>Collaborated with content teams to script, edit, and optimize promotional media for university campaigns.</w:t>
      </w:r>
    </w:p>
    <w:tbl>
      <w:tblPr>
        <w:tblW w:w="0" w:type="auto"/>
        <w:tblLook w:val="04A0" w:firstRow="1" w:lastRow="0" w:firstColumn="1" w:lastColumn="0" w:noHBand="0" w:noVBand="1"/>
      </w:tblPr>
      <w:tblGrid>
        <w:gridCol w:w="7200"/>
        <w:gridCol w:w="3024"/>
      </w:tblGrid>
      <w:tr w14:paraId="E0387BAB">
        <w:trPr/>
        <w:tc>
          <w:tcPr>
            <w:tcW w:w="7200" w:type="dxa"/>
            <w:tcBorders/>
          </w:tcPr>
          <w:p w14:paraId="241E8A50">
            <w:pPr>
              <w:pStyle w:val="style0"/>
              <w:spacing w:before="60" w:after="40"/>
              <w:rPr/>
            </w:pPr>
            <w:r>
              <w:rPr>
                <w:rFonts w:ascii="Arial" w:hAnsi="Arial"/>
                <w:b/>
                <w:i w:val="false"/>
                <w:color w:val="2d3748"/>
                <w:sz w:val="19"/>
              </w:rPr>
              <w:t xml:space="preserve">Assistant General Secretary &amp; Treasurer — </w:t>
            </w:r>
            <w:r>
              <w:rPr>
                <w:rFonts w:ascii="Arial" w:hAnsi="Arial"/>
                <w:b/>
                <w:i w:val="false"/>
                <w:color w:val="2b6cb0"/>
                <w:sz w:val="19"/>
              </w:rPr>
              <w:t>Student Executive Council</w:t>
            </w:r>
          </w:p>
        </w:tc>
        <w:tc>
          <w:tcPr>
            <w:tcW w:w="3024" w:type="dxa"/>
            <w:tcBorders/>
          </w:tcPr>
          <w:p w14:paraId="BE5D597B">
            <w:pPr>
              <w:pStyle w:val="style0"/>
              <w:spacing w:before="60" w:after="40"/>
              <w:jc w:val="right"/>
              <w:rPr/>
            </w:pPr>
            <w:r>
              <w:rPr>
                <w:rFonts w:ascii="Arial" w:hAnsi="Arial"/>
                <w:b w:val="false"/>
                <w:i/>
                <w:color w:val="718096"/>
                <w:sz w:val="17"/>
              </w:rPr>
              <w:t>Port Harcourt, Nigeria</w:t>
            </w:r>
          </w:p>
        </w:tc>
      </w:tr>
    </w:tbl>
    <w:p w14:paraId="BF1AB401">
      <w:pPr>
        <w:pStyle w:val="style48"/>
        <w:spacing w:before="0" w:after="40" w:lineRule="auto" w:line="276"/>
        <w:rPr/>
      </w:pPr>
      <w:r>
        <w:rPr>
          <w:rFonts w:ascii="Arial" w:hAnsi="Arial"/>
          <w:b w:val="false"/>
          <w:i w:val="false"/>
          <w:color w:val="2d3748"/>
          <w:sz w:val="19"/>
        </w:rPr>
        <w:t>Managed organizational records, cross-unit communications, daily cash flows, and budget optimization for student projects.</w:t>
      </w:r>
    </w:p>
    <w:p w14:paraId="3E1F8B36">
      <w:pPr>
        <w:pStyle w:val="style0"/>
        <w:keepNext/>
        <w:pBdr>
          <w:bottom w:val="single" w:sz="6" w:space="2" w:color="cbd5e0"/>
        </w:pBdr>
        <w:spacing w:before="240" w:after="80"/>
        <w:rPr/>
      </w:pPr>
      <w:r>
        <w:rPr>
          <w:rFonts w:ascii="Arial" w:hAnsi="Arial"/>
          <w:b/>
          <w:i w:val="false"/>
          <w:color w:val="1a365d"/>
          <w:sz w:val="22"/>
        </w:rPr>
        <w:t>CORE COMPETENCIES &amp; SKILLS</w:t>
      </w:r>
    </w:p>
    <w:p w14:paraId="323360AA">
      <w:pPr>
        <w:pStyle w:val="style0"/>
        <w:spacing w:before="40" w:after="60" w:lineRule="auto" w:line="276"/>
        <w:rPr/>
      </w:pPr>
      <w:r>
        <w:rPr>
          <w:rFonts w:ascii="Arial" w:hAnsi="Arial"/>
          <w:b/>
          <w:i w:val="false"/>
          <w:color w:val="1a365d"/>
          <w:sz w:val="19"/>
        </w:rPr>
        <w:t xml:space="preserve">Technical Skills: </w:t>
      </w:r>
      <w:r>
        <w:rPr>
          <w:rFonts w:ascii="Arial" w:hAnsi="Arial"/>
          <w:b w:val="false"/>
          <w:i w:val="false"/>
          <w:color w:val="2d3748"/>
          <w:sz w:val="19"/>
        </w:rPr>
        <w:t>Content Strategy &amp; Research, Multi-Platform Content Adaptation, Video Editing &amp; Motion Graphics</w:t>
      </w:r>
      <w:r>
        <w:rPr>
          <w:rFonts w:ascii="Arial" w:hAnsi="Arial"/>
          <w:b w:val="false"/>
          <w:i w:val="false"/>
          <w:color w:val="2d3748"/>
          <w:sz w:val="19"/>
          <w:lang w:val="en-US"/>
        </w:rPr>
        <w:t>,</w:t>
      </w:r>
      <w:r>
        <w:rPr>
          <w:rFonts w:ascii="Arial" w:hAnsi="Arial"/>
          <w:b w:val="false"/>
          <w:i w:val="false"/>
          <w:color w:val="2d3748"/>
          <w:sz w:val="19"/>
        </w:rPr>
        <w:t xml:space="preserve"> Copywriting &amp; Scriptwriting, Social Media Management, Analytics &amp; Reporting, Financial Analysis.</w:t>
      </w:r>
    </w:p>
    <w:p w14:paraId="1CAC9590">
      <w:pPr>
        <w:pStyle w:val="style0"/>
        <w:spacing w:before="40" w:after="60" w:lineRule="auto" w:line="276"/>
        <w:rPr/>
      </w:pPr>
      <w:r>
        <w:rPr>
          <w:rFonts w:ascii="Arial" w:hAnsi="Arial"/>
          <w:b/>
          <w:i w:val="false"/>
          <w:color w:val="1a365d"/>
          <w:sz w:val="19"/>
        </w:rPr>
        <w:t xml:space="preserve">Soft Skills: </w:t>
      </w:r>
      <w:r>
        <w:rPr>
          <w:rFonts w:ascii="Arial" w:hAnsi="Arial"/>
          <w:b w:val="false"/>
          <w:i w:val="false"/>
          <w:color w:val="2d3748"/>
          <w:sz w:val="19"/>
        </w:rPr>
        <w:t>Creative Storytelling, Strategic Thinking, Strategic Communication, Team Leadership &amp; Collaboration, Problem-Solving, Attention to Detail, Time Management, Client Relationship Management.</w:t>
      </w:r>
    </w:p>
    <w:sectPr>
      <w:pgSz w:w="12240" w:h="15840" w:orient="portrait"/>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0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auto"/>
    <w:pitch w:val="variable"/>
    <w:sig w:usb0="E0002AFF" w:usb1="C0007841" w:usb2="00000009" w:usb3="00000000" w:csb0="000001FF" w:csb1="00000000"/>
  </w:font>
  <w:font w:name="Cambria">
    <w:altName w:val="Cambria"/>
    <w:panose1 w:val="02040503050004030204"/>
    <w:charset w:val="00"/>
    <w:family w:val="auto"/>
    <w:pitch w:val="variable"/>
    <w:sig w:usb0="E00002FF" w:usb1="400004FF" w:usb2="00000000" w:usb3="00000000" w:csb0="0000019F" w:csb1="00000000"/>
  </w:font>
  <w:font w:name="ＭＳ 明朝">
    <w:altName w:val="ＭＳ 明朝"/>
    <w:panose1 w:val="00000000000000000000"/>
    <w:charset w:val="80"/>
    <w:family w:val="roman"/>
    <w:pitch w:val="fixed"/>
    <w:sig w:usb0="00000001" w:usb1="08070000" w:usb2="00000010" w:usb3="00000000" w:csb0="00020000" w:csb1="00000000"/>
  </w:font>
  <w:font w:name="Calibri">
    <w:altName w:val="Calibri"/>
    <w:panose1 w:val="020f0502020002030204"/>
    <w:charset w:val="00"/>
    <w:family w:val="auto"/>
    <w:pitch w:val="variable"/>
    <w:sig w:usb0="E10002FF" w:usb1="4000ACFF" w:usb2="00000009" w:usb3="00000000" w:csb0="0000019F" w:csb1="00000000"/>
  </w:font>
  <w:font w:name="ＭＳ ゴシック">
    <w:altName w:val="ＭＳ ゴシック"/>
    <w:panose1 w:val="00000000000000000000"/>
    <w:charset w:val="80"/>
    <w:family w:val="modern"/>
    <w:pitch w:val="fixed"/>
    <w:sig w:usb0="00000001" w:usb1="08070000" w:usb2="00000010" w:usb3="00000000" w:csb0="00020000" w:csb1="00000000"/>
  </w:font>
  <w:font w:name="Courier">
    <w:altName w:val="Courier"/>
    <w:panose1 w:val="02000500000000000000"/>
    <w:charset w:val="00"/>
    <w:family w:val="auto"/>
    <w:pitch w:val="variable"/>
    <w:sig w:usb0="00000003" w:usb1="00000000" w:usb2="00000000" w:usb3="00000000" w:csb0="00000001" w:csb1="00000000"/>
  </w:font>
  <w:font w:name="Arial">
    <w:altName w:val="Arial"/>
    <w:panose1 w:val="020b06040200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C310EC42"/>
    <w:lvl w:ilvl="0">
      <w:start w:val="1"/>
      <w:numFmt w:val="decimal"/>
      <w:lvlText w:val="%1."/>
      <w:lvlJc w:val="left"/>
      <w:pPr>
        <w:tabs>
          <w:tab w:val="left" w:leader="none" w:pos="1800"/>
        </w:tabs>
        <w:ind w:left="1800" w:hanging="360"/>
      </w:pPr>
    </w:lvl>
  </w:abstractNum>
  <w:abstractNum w:abstractNumId="1">
    <w:nsid w:val="00000001"/>
    <w:multiLevelType w:val="singleLevel"/>
    <w:tmpl w:val="E4089024"/>
    <w:lvl w:ilvl="0">
      <w:start w:val="1"/>
      <w:numFmt w:val="decimal"/>
      <w:lvlText w:val="%1."/>
      <w:lvlJc w:val="left"/>
      <w:pPr>
        <w:tabs>
          <w:tab w:val="left" w:leader="none" w:pos="1440"/>
        </w:tabs>
        <w:ind w:left="1440" w:hanging="360"/>
      </w:pPr>
    </w:lvl>
  </w:abstractNum>
  <w:abstractNum w:abstractNumId="2">
    <w:nsid w:val="00000002"/>
    <w:multiLevelType w:val="singleLevel"/>
    <w:tmpl w:val="FB12693A"/>
    <w:lvl w:ilvl="0">
      <w:start w:val="1"/>
      <w:numFmt w:val="decimal"/>
      <w:pStyle w:val="style59"/>
      <w:lvlText w:val="%1."/>
      <w:lvlJc w:val="left"/>
      <w:pPr>
        <w:tabs>
          <w:tab w:val="left" w:leader="none" w:pos="1080"/>
        </w:tabs>
        <w:ind w:left="1080" w:hanging="360"/>
      </w:pPr>
    </w:lvl>
  </w:abstractNum>
  <w:abstractNum w:abstractNumId="3">
    <w:nsid w:val="00000003"/>
    <w:multiLevelType w:val="singleLevel"/>
    <w:tmpl w:val="38441652"/>
    <w:lvl w:ilvl="0">
      <w:start w:val="1"/>
      <w:numFmt w:val="decimal"/>
      <w:pStyle w:val="style58"/>
      <w:lvlText w:val="%1."/>
      <w:lvlJc w:val="left"/>
      <w:pPr>
        <w:tabs>
          <w:tab w:val="left" w:leader="none" w:pos="720"/>
        </w:tabs>
        <w:ind w:left="720" w:hanging="360"/>
      </w:pPr>
    </w:lvl>
  </w:abstractNum>
  <w:abstractNum w:abstractNumId="4">
    <w:nsid w:val="00000004"/>
    <w:multiLevelType w:val="singleLevel"/>
    <w:tmpl w:val="171AC3A4"/>
    <w:lvl w:ilvl="0">
      <w:start w:val="1"/>
      <w:numFmt w:val="bullet"/>
      <w:lvlText w:val=""/>
      <w:lvlJc w:val="left"/>
      <w:pPr>
        <w:tabs>
          <w:tab w:val="left" w:leader="none" w:pos="1440"/>
        </w:tabs>
        <w:ind w:left="1440" w:hanging="360"/>
      </w:pPr>
      <w:rPr>
        <w:rFonts w:ascii="Symbol" w:hAnsi="Symbol" w:hint="default"/>
      </w:rPr>
    </w:lvl>
  </w:abstractNum>
  <w:abstractNum w:abstractNumId="5">
    <w:nsid w:val="00000005"/>
    <w:multiLevelType w:val="singleLevel"/>
    <w:tmpl w:val="F3EAFDEC"/>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6">
    <w:nsid w:val="00000006"/>
    <w:multiLevelType w:val="singleLevel"/>
    <w:tmpl w:val="3D1EFFD4"/>
    <w:lvl w:ilvl="0">
      <w:start w:val="1"/>
      <w:numFmt w:val="bullet"/>
      <w:pStyle w:val="style54"/>
      <w:lvlText w:val=""/>
      <w:lvlJc w:val="left"/>
      <w:pPr>
        <w:tabs>
          <w:tab w:val="left" w:leader="none" w:pos="720"/>
        </w:tabs>
        <w:ind w:left="720" w:hanging="360"/>
      </w:pPr>
      <w:rPr>
        <w:rFonts w:ascii="Symbol" w:hAnsi="Symbol" w:hint="default"/>
      </w:rPr>
    </w:lvl>
  </w:abstractNum>
  <w:abstractNum w:abstractNumId="7">
    <w:nsid w:val="00000007"/>
    <w:multiLevelType w:val="singleLevel"/>
    <w:tmpl w:val="D0A62B40"/>
    <w:lvl w:ilvl="0">
      <w:start w:val="1"/>
      <w:numFmt w:val="decimal"/>
      <w:pStyle w:val="style49"/>
      <w:lvlText w:val="%1."/>
      <w:lvlJc w:val="left"/>
      <w:pPr>
        <w:tabs>
          <w:tab w:val="left" w:leader="none" w:pos="360"/>
        </w:tabs>
        <w:ind w:left="360" w:hanging="360"/>
      </w:pPr>
    </w:lvl>
  </w:abstractNum>
  <w:abstractNum w:abstractNumId="8">
    <w:nsid w:val="00000008"/>
    <w:multiLevelType w:val="singleLevel"/>
    <w:tmpl w:val="29761A62"/>
    <w:lvl w:ilvl="0">
      <w:start w:val="1"/>
      <w:numFmt w:val="bullet"/>
      <w:pStyle w:val="style48"/>
      <w:lvlText w:val=""/>
      <w:lvlJc w:val="left"/>
      <w:pPr>
        <w:tabs>
          <w:tab w:val="left" w:leader="none" w:pos="360"/>
        </w:tabs>
        <w:ind w:left="360" w:hanging="360"/>
      </w:pPr>
      <w:rPr>
        <w:rFonts w:ascii="Symbol" w:hAnsi="Symbol" w:hint="default"/>
      </w:rPr>
    </w:lvl>
  </w:abstractNum>
  <w:num w:numId="1">
    <w:abstractNumId w:val="8"/>
  </w:num>
  <w:num w:numId="2">
    <w:abstractNumId w:val="6"/>
  </w:num>
  <w:num w:numId="3">
    <w:abstractNumId w:val="5"/>
  </w:num>
  <w:num w:numId="4">
    <w:abstractNumId w:val="7"/>
  </w:num>
  <w:num w:numId="5">
    <w:abstractNumId w:val="3"/>
  </w:num>
  <w:num w:numId="6">
    <w:abstractNumId w:val="2"/>
  </w:num>
  <w:num w:numId="7">
    <w:abstractNumId w:val="4"/>
  </w:num>
  <w:num w:numId="8">
    <w:abstractNumId w:val="1"/>
  </w:num>
  <w:num w:numId="9">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val="bestFit"/>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cs="宋体" w:eastAsia="ＭＳ 明朝" w:hAnsi="Cambria"/>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10f22a99-82be-400d-ab31-f3fb2df2a2b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e37512e9-a863-4acd-a7f6-826bb8902dad"/>
    <w:basedOn w:val="style65"/>
    <w:next w:val="style4098"/>
    <w:link w:val="style32"/>
    <w:uiPriority w:val="99"/>
  </w:style>
  <w:style w:type="paragraph" w:styleId="style1">
    <w:name w:val="heading 1"/>
    <w:basedOn w:val="style0"/>
    <w:next w:val="style0"/>
    <w:link w:val="style4099"/>
    <w:qFormat/>
    <w:uiPriority w:val="9"/>
    <w:pPr>
      <w:keepNext/>
      <w:keepLines/>
      <w:spacing w:before="480" w:after="0"/>
      <w:outlineLvl w:val="0"/>
    </w:pPr>
    <w:rPr>
      <w:rFonts w:ascii="Calibri" w:cs="宋体" w:eastAsia="ＭＳ ゴシック" w:hAnsi="Calibri"/>
      <w:b/>
      <w:bCs/>
      <w:color w:val="365f91"/>
      <w:sz w:val="28"/>
      <w:szCs w:val="28"/>
    </w:rPr>
  </w:style>
  <w:style w:type="paragraph" w:styleId="style2">
    <w:name w:val="heading 2"/>
    <w:basedOn w:val="style0"/>
    <w:next w:val="style0"/>
    <w:link w:val="style4100"/>
    <w:qFormat/>
    <w:uiPriority w:val="9"/>
    <w:pPr>
      <w:keepNext/>
      <w:keepLines/>
      <w:spacing w:before="200" w:after="0"/>
      <w:outlineLvl w:val="1"/>
    </w:pPr>
    <w:rPr>
      <w:rFonts w:ascii="Calibri" w:cs="宋体" w:eastAsia="ＭＳ ゴシック" w:hAnsi="Calibri"/>
      <w:b/>
      <w:bCs/>
      <w:color w:val="4f81bd"/>
      <w:sz w:val="26"/>
      <w:szCs w:val="26"/>
    </w:rPr>
  </w:style>
  <w:style w:type="paragraph" w:styleId="style3">
    <w:name w:val="heading 3"/>
    <w:basedOn w:val="style0"/>
    <w:next w:val="style0"/>
    <w:link w:val="style4101"/>
    <w:qFormat/>
    <w:uiPriority w:val="9"/>
    <w:pPr>
      <w:keepNext/>
      <w:keepLines/>
      <w:spacing w:before="200" w:after="0"/>
      <w:outlineLvl w:val="2"/>
    </w:pPr>
    <w:rPr>
      <w:rFonts w:ascii="Calibri" w:cs="宋体" w:eastAsia="ＭＳ ゴシック" w:hAnsi="Calibri"/>
      <w:b/>
      <w:bCs/>
      <w:color w:val="4f81bd"/>
    </w:rPr>
  </w:style>
  <w:style w:type="paragraph" w:styleId="style4">
    <w:name w:val="heading 4"/>
    <w:basedOn w:val="style0"/>
    <w:next w:val="style0"/>
    <w:link w:val="style4109"/>
    <w:qFormat/>
    <w:uiPriority w:val="9"/>
    <w:pPr>
      <w:keepNext/>
      <w:keepLines/>
      <w:spacing w:before="200" w:after="0"/>
      <w:outlineLvl w:val="3"/>
    </w:pPr>
    <w:rPr>
      <w:rFonts w:ascii="Calibri" w:cs="宋体" w:eastAsia="ＭＳ ゴシック" w:hAnsi="Calibri"/>
      <w:b/>
      <w:bCs/>
      <w:i/>
      <w:iCs/>
      <w:color w:val="4f81bd"/>
    </w:rPr>
  </w:style>
  <w:style w:type="paragraph" w:styleId="style5">
    <w:name w:val="heading 5"/>
    <w:basedOn w:val="style0"/>
    <w:next w:val="style0"/>
    <w:link w:val="style4110"/>
    <w:qFormat/>
    <w:uiPriority w:val="9"/>
    <w:pPr>
      <w:keepNext/>
      <w:keepLines/>
      <w:spacing w:before="200" w:after="0"/>
      <w:outlineLvl w:val="4"/>
    </w:pPr>
    <w:rPr>
      <w:rFonts w:ascii="Calibri" w:cs="宋体" w:eastAsia="ＭＳ ゴシック" w:hAnsi="Calibri"/>
      <w:color w:val="243f60"/>
    </w:rPr>
  </w:style>
  <w:style w:type="paragraph" w:styleId="style6">
    <w:name w:val="heading 6"/>
    <w:basedOn w:val="style0"/>
    <w:next w:val="style0"/>
    <w:link w:val="style4111"/>
    <w:qFormat/>
    <w:uiPriority w:val="9"/>
    <w:pPr>
      <w:keepNext/>
      <w:keepLines/>
      <w:spacing w:before="200" w:after="0"/>
      <w:outlineLvl w:val="5"/>
    </w:pPr>
    <w:rPr>
      <w:rFonts w:ascii="Calibri" w:cs="宋体" w:eastAsia="ＭＳ ゴシック" w:hAnsi="Calibri"/>
      <w:i/>
      <w:iCs/>
      <w:color w:val="243f60"/>
    </w:rPr>
  </w:style>
  <w:style w:type="paragraph" w:styleId="style7">
    <w:name w:val="heading 7"/>
    <w:basedOn w:val="style0"/>
    <w:next w:val="style0"/>
    <w:link w:val="style4112"/>
    <w:qFormat/>
    <w:uiPriority w:val="9"/>
    <w:pPr>
      <w:keepNext/>
      <w:keepLines/>
      <w:spacing w:before="200" w:after="0"/>
      <w:outlineLvl w:val="6"/>
    </w:pPr>
    <w:rPr>
      <w:rFonts w:ascii="Calibri" w:cs="宋体" w:eastAsia="ＭＳ ゴシック" w:hAnsi="Calibri"/>
      <w:i/>
      <w:iCs/>
      <w:color w:val="404040"/>
    </w:rPr>
  </w:style>
  <w:style w:type="paragraph" w:styleId="style8">
    <w:name w:val="heading 8"/>
    <w:basedOn w:val="style0"/>
    <w:next w:val="style0"/>
    <w:link w:val="style4113"/>
    <w:qFormat/>
    <w:uiPriority w:val="9"/>
    <w:pPr>
      <w:keepNext/>
      <w:keepLines/>
      <w:spacing w:before="200" w:after="0"/>
      <w:outlineLvl w:val="7"/>
    </w:pPr>
    <w:rPr>
      <w:rFonts w:ascii="Calibri" w:cs="宋体" w:eastAsia="ＭＳ ゴシック" w:hAnsi="Calibri"/>
      <w:color w:val="4f81bd"/>
      <w:sz w:val="20"/>
      <w:szCs w:val="20"/>
    </w:rPr>
  </w:style>
  <w:style w:type="paragraph" w:styleId="style9">
    <w:name w:val="heading 9"/>
    <w:basedOn w:val="style0"/>
    <w:next w:val="style0"/>
    <w:link w:val="style4114"/>
    <w:qFormat/>
    <w:uiPriority w:val="9"/>
    <w:pPr>
      <w:keepNext/>
      <w:keepLines/>
      <w:spacing w:before="200" w:after="0"/>
      <w:outlineLvl w:val="8"/>
    </w:pPr>
    <w:rPr>
      <w:rFonts w:ascii="Calibri" w:cs="宋体" w:eastAsia="ＭＳ ゴシック" w:hAnsi="Calibri"/>
      <w:i/>
      <w:iCs/>
      <w:color w:val="404040"/>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character" w:customStyle="1" w:styleId="style4099">
    <w:name w:val="Heading 1 Char_f3a89d31-b5ff-4161-b071-b72c9f7f9625"/>
    <w:basedOn w:val="style65"/>
    <w:next w:val="style4099"/>
    <w:link w:val="style1"/>
    <w:uiPriority w:val="9"/>
    <w:rPr>
      <w:rFonts w:ascii="Calibri" w:cs="宋体" w:eastAsia="ＭＳ ゴシック" w:hAnsi="Calibri"/>
      <w:b/>
      <w:bCs/>
      <w:color w:val="365f91"/>
      <w:sz w:val="28"/>
      <w:szCs w:val="28"/>
    </w:rPr>
  </w:style>
  <w:style w:type="character" w:customStyle="1" w:styleId="style4100">
    <w:name w:val="Heading 2 Char_fcb1f760-39f6-471f-9e5b-79bd883ea9fe"/>
    <w:basedOn w:val="style65"/>
    <w:next w:val="style4100"/>
    <w:link w:val="style2"/>
    <w:uiPriority w:val="9"/>
    <w:rPr>
      <w:rFonts w:ascii="Calibri" w:cs="宋体" w:eastAsia="ＭＳ ゴシック" w:hAnsi="Calibri"/>
      <w:b/>
      <w:bCs/>
      <w:color w:val="4f81bd"/>
      <w:sz w:val="26"/>
      <w:szCs w:val="26"/>
    </w:rPr>
  </w:style>
  <w:style w:type="character" w:customStyle="1" w:styleId="style4101">
    <w:name w:val="Heading 3 Char_8702cde2-f2ca-4b18-b23e-4c6e5566fb0f"/>
    <w:basedOn w:val="style65"/>
    <w:next w:val="style4101"/>
    <w:link w:val="style3"/>
    <w:uiPriority w:val="9"/>
    <w:rPr>
      <w:rFonts w:ascii="Calibri" w:cs="宋体" w:eastAsia="ＭＳ ゴシック" w:hAnsi="Calibri"/>
      <w:b/>
      <w:bCs/>
      <w:color w:val="4f81bd"/>
    </w:rPr>
  </w:style>
  <w:style w:type="paragraph" w:styleId="style62">
    <w:name w:val="Title"/>
    <w:basedOn w:val="style0"/>
    <w:next w:val="style0"/>
    <w:link w:val="style4102"/>
    <w:qFormat/>
    <w:uiPriority w:val="10"/>
    <w:pPr>
      <w:pBdr>
        <w:bottom w:val="single" w:sz="8" w:space="4" w:color="4f81bd"/>
      </w:pBdr>
      <w:spacing w:after="300" w:lineRule="auto" w:line="240"/>
      <w:contextualSpacing/>
    </w:pPr>
    <w:rPr>
      <w:rFonts w:ascii="Calibri" w:cs="宋体" w:eastAsia="ＭＳ ゴシック" w:hAnsi="Calibri"/>
      <w:color w:val="17365d"/>
      <w:spacing w:val="5"/>
      <w:kern w:val="28"/>
      <w:sz w:val="52"/>
      <w:szCs w:val="52"/>
    </w:rPr>
  </w:style>
  <w:style w:type="character" w:customStyle="1" w:styleId="style4102">
    <w:name w:val="Title Char_d47671a5-d34c-44b3-b7e8-cc6cb254cbca"/>
    <w:basedOn w:val="style65"/>
    <w:next w:val="style4102"/>
    <w:link w:val="style62"/>
    <w:uiPriority w:val="10"/>
    <w:rPr>
      <w:rFonts w:ascii="Calibri" w:cs="宋体" w:eastAsia="ＭＳ ゴシック" w:hAnsi="Calibri"/>
      <w:color w:val="17365d"/>
      <w:spacing w:val="5"/>
      <w:kern w:val="28"/>
      <w:sz w:val="52"/>
      <w:szCs w:val="52"/>
    </w:rPr>
  </w:style>
  <w:style w:type="paragraph" w:styleId="style74">
    <w:name w:val="Subtitle"/>
    <w:basedOn w:val="style0"/>
    <w:next w:val="style0"/>
    <w:link w:val="style4103"/>
    <w:qFormat/>
    <w:uiPriority w:val="11"/>
    <w:pPr>
      <w:numPr>
        <w:ilvl w:val="1"/>
        <w:numId w:val="0"/>
      </w:numPr>
    </w:pPr>
    <w:rPr>
      <w:rFonts w:ascii="Calibri" w:cs="宋体" w:eastAsia="ＭＳ ゴシック" w:hAnsi="Calibri"/>
      <w:i/>
      <w:iCs/>
      <w:color w:val="4f81bd"/>
      <w:spacing w:val="15"/>
      <w:sz w:val="24"/>
      <w:szCs w:val="24"/>
    </w:rPr>
  </w:style>
  <w:style w:type="character" w:customStyle="1" w:styleId="style4103">
    <w:name w:val="Subtitle Char"/>
    <w:basedOn w:val="style65"/>
    <w:next w:val="style4103"/>
    <w:link w:val="style74"/>
    <w:uiPriority w:val="11"/>
    <w:rPr>
      <w:rFonts w:ascii="Calibri" w:cs="宋体" w:eastAsia="ＭＳ ゴシック" w:hAnsi="Calibri"/>
      <w:i/>
      <w:iCs/>
      <w:color w:val="4f81bd"/>
      <w:spacing w:val="15"/>
      <w:sz w:val="24"/>
      <w:szCs w:val="24"/>
    </w:rPr>
  </w:style>
  <w:style w:type="paragraph" w:styleId="style179">
    <w:name w:val="List Paragraph"/>
    <w:basedOn w:val="style0"/>
    <w:next w:val="style179"/>
    <w:qFormat/>
    <w:uiPriority w:val="34"/>
    <w:pPr>
      <w:ind w:left="720"/>
      <w:contextualSpacing/>
    </w:pPr>
    <w:rPr/>
  </w:style>
  <w:style w:type="paragraph" w:styleId="style66">
    <w:name w:val="Body Text"/>
    <w:basedOn w:val="style0"/>
    <w:next w:val="style66"/>
    <w:link w:val="style4104"/>
    <w:uiPriority w:val="99"/>
    <w:pPr>
      <w:spacing w:after="120"/>
    </w:pPr>
    <w:rPr/>
  </w:style>
  <w:style w:type="character" w:customStyle="1" w:styleId="style4104">
    <w:name w:val="Body Text Char"/>
    <w:basedOn w:val="style65"/>
    <w:next w:val="style4104"/>
    <w:link w:val="style66"/>
    <w:uiPriority w:val="99"/>
  </w:style>
  <w:style w:type="paragraph" w:styleId="style80">
    <w:name w:val="Body Text 2"/>
    <w:basedOn w:val="style0"/>
    <w:next w:val="style80"/>
    <w:link w:val="style4105"/>
    <w:uiPriority w:val="99"/>
    <w:pPr>
      <w:spacing w:after="120" w:lineRule="auto" w:line="480"/>
    </w:pPr>
    <w:rPr/>
  </w:style>
  <w:style w:type="character" w:customStyle="1" w:styleId="style4105">
    <w:name w:val="Body Text 2 Char"/>
    <w:basedOn w:val="style65"/>
    <w:next w:val="style4105"/>
    <w:link w:val="style80"/>
    <w:uiPriority w:val="99"/>
  </w:style>
  <w:style w:type="paragraph" w:styleId="style81">
    <w:name w:val="Body Text 3"/>
    <w:basedOn w:val="style0"/>
    <w:next w:val="style81"/>
    <w:link w:val="style4106"/>
    <w:uiPriority w:val="99"/>
    <w:pPr>
      <w:spacing w:after="120"/>
    </w:pPr>
    <w:rPr>
      <w:sz w:val="16"/>
      <w:szCs w:val="16"/>
    </w:rPr>
  </w:style>
  <w:style w:type="character" w:customStyle="1" w:styleId="style4106">
    <w:name w:val="Body Text 3 Char"/>
    <w:basedOn w:val="style65"/>
    <w:next w:val="style4106"/>
    <w:link w:val="style81"/>
    <w:uiPriority w:val="99"/>
    <w:rPr>
      <w:sz w:val="16"/>
      <w:szCs w:val="16"/>
    </w:rPr>
  </w:style>
  <w:style w:type="paragraph" w:styleId="style47">
    <w:name w:val="List"/>
    <w:basedOn w:val="style0"/>
    <w:next w:val="style47"/>
    <w:uiPriority w:val="99"/>
    <w:pPr>
      <w:ind w:left="360" w:hanging="360"/>
      <w:contextualSpacing/>
    </w:pPr>
    <w:rPr/>
  </w:style>
  <w:style w:type="paragraph" w:styleId="style50">
    <w:name w:val="List 2"/>
    <w:basedOn w:val="style0"/>
    <w:next w:val="style50"/>
    <w:uiPriority w:val="99"/>
    <w:pPr>
      <w:ind w:left="720" w:hanging="360"/>
      <w:contextualSpacing/>
    </w:pPr>
    <w:rPr/>
  </w:style>
  <w:style w:type="paragraph" w:styleId="style51">
    <w:name w:val="List 3"/>
    <w:basedOn w:val="style0"/>
    <w:next w:val="style51"/>
    <w:uiPriority w:val="99"/>
    <w:pPr>
      <w:ind w:left="1080" w:hanging="360"/>
      <w:contextualSpacing/>
    </w:pPr>
    <w:rPr/>
  </w:style>
  <w:style w:type="paragraph" w:styleId="style48">
    <w:name w:val="List Bullet"/>
    <w:basedOn w:val="style0"/>
    <w:next w:val="style48"/>
    <w:uiPriority w:val="99"/>
    <w:pPr>
      <w:numPr>
        <w:ilvl w:val="0"/>
        <w:numId w:val="1"/>
      </w:numPr>
      <w:contextualSpacing/>
    </w:pPr>
    <w:rPr/>
  </w:style>
  <w:style w:type="paragraph" w:styleId="style54">
    <w:name w:val="List Bullet 2"/>
    <w:basedOn w:val="style0"/>
    <w:next w:val="style54"/>
    <w:uiPriority w:val="99"/>
    <w:pPr>
      <w:numPr>
        <w:ilvl w:val="0"/>
        <w:numId w:val="2"/>
      </w:numPr>
      <w:contextualSpacing/>
    </w:pPr>
    <w:rPr/>
  </w:style>
  <w:style w:type="paragraph" w:styleId="style55">
    <w:name w:val="List Bullet 3"/>
    <w:basedOn w:val="style0"/>
    <w:next w:val="style55"/>
    <w:uiPriority w:val="99"/>
    <w:pPr>
      <w:numPr>
        <w:ilvl w:val="0"/>
        <w:numId w:val="3"/>
      </w:numPr>
      <w:contextualSpacing/>
    </w:pPr>
    <w:rPr/>
  </w:style>
  <w:style w:type="paragraph" w:styleId="style49">
    <w:name w:val="List Number"/>
    <w:basedOn w:val="style0"/>
    <w:next w:val="style49"/>
    <w:uiPriority w:val="99"/>
    <w:pPr>
      <w:numPr>
        <w:ilvl w:val="0"/>
        <w:numId w:val="4"/>
      </w:numPr>
      <w:contextualSpacing/>
    </w:pPr>
    <w:rPr/>
  </w:style>
  <w:style w:type="paragraph" w:styleId="style58">
    <w:name w:val="List Number 2"/>
    <w:basedOn w:val="style0"/>
    <w:next w:val="style58"/>
    <w:uiPriority w:val="99"/>
    <w:pPr>
      <w:numPr>
        <w:ilvl w:val="0"/>
        <w:numId w:val="5"/>
      </w:numPr>
      <w:contextualSpacing/>
    </w:pPr>
    <w:rPr/>
  </w:style>
  <w:style w:type="paragraph" w:styleId="style59">
    <w:name w:val="List Number 3"/>
    <w:basedOn w:val="style0"/>
    <w:next w:val="style59"/>
    <w:uiPriority w:val="99"/>
    <w:pPr>
      <w:numPr>
        <w:ilvl w:val="0"/>
        <w:numId w:val="6"/>
      </w:numPr>
      <w:contextualSpacing/>
    </w:pPr>
    <w:rPr/>
  </w:style>
  <w:style w:type="paragraph" w:styleId="style68">
    <w:name w:val="List Continue"/>
    <w:basedOn w:val="style0"/>
    <w:next w:val="style68"/>
    <w:uiPriority w:val="99"/>
    <w:pPr>
      <w:spacing w:after="120"/>
      <w:ind w:left="360"/>
      <w:contextualSpacing/>
    </w:pPr>
    <w:rPr/>
  </w:style>
  <w:style w:type="paragraph" w:styleId="style69">
    <w:name w:val="List Continue 2"/>
    <w:basedOn w:val="style0"/>
    <w:next w:val="style69"/>
    <w:uiPriority w:val="99"/>
    <w:pPr>
      <w:spacing w:after="120"/>
      <w:ind w:left="720"/>
      <w:contextualSpacing/>
    </w:pPr>
    <w:rPr/>
  </w:style>
  <w:style w:type="paragraph" w:styleId="style70">
    <w:name w:val="List Continue 3"/>
    <w:basedOn w:val="style0"/>
    <w:next w:val="style70"/>
    <w:uiPriority w:val="99"/>
    <w:pPr>
      <w:spacing w:after="120"/>
      <w:ind w:left="1080"/>
      <w:contextualSpacing/>
    </w:pPr>
    <w:rPr/>
  </w:style>
  <w:style w:type="paragraph" w:styleId="style45">
    <w:name w:val="macro"/>
    <w:next w:val="style45"/>
    <w:link w:val="style4107"/>
    <w:uiPriority w:val="99"/>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szCs w:val="20"/>
    </w:rPr>
  </w:style>
  <w:style w:type="character" w:customStyle="1" w:styleId="style4107">
    <w:name w:val="Macro Text Char"/>
    <w:basedOn w:val="style65"/>
    <w:next w:val="style4107"/>
    <w:link w:val="style45"/>
    <w:uiPriority w:val="99"/>
    <w:rPr>
      <w:rFonts w:ascii="Courier" w:hAnsi="Courier"/>
      <w:sz w:val="20"/>
      <w:szCs w:val="20"/>
    </w:rPr>
  </w:style>
  <w:style w:type="paragraph" w:styleId="style180">
    <w:name w:val="Quote"/>
    <w:basedOn w:val="style0"/>
    <w:next w:val="style0"/>
    <w:link w:val="style4108"/>
    <w:qFormat/>
    <w:uiPriority w:val="29"/>
    <w:pPr/>
    <w:rPr>
      <w:i/>
      <w:iCs/>
      <w:color w:val="000000"/>
    </w:rPr>
  </w:style>
  <w:style w:type="character" w:customStyle="1" w:styleId="style4108">
    <w:name w:val="Quote Char_f603b925-6b94-463c-9900-108cddddb3e7"/>
    <w:basedOn w:val="style65"/>
    <w:next w:val="style4108"/>
    <w:link w:val="style180"/>
    <w:uiPriority w:val="29"/>
    <w:rPr>
      <w:i/>
      <w:iCs/>
      <w:color w:val="000000"/>
    </w:rPr>
  </w:style>
  <w:style w:type="character" w:customStyle="1" w:styleId="style4109">
    <w:name w:val="Heading 4 Char_fb966836-c44f-4806-91d2-d7f680737279"/>
    <w:basedOn w:val="style65"/>
    <w:next w:val="style4109"/>
    <w:link w:val="style4"/>
    <w:uiPriority w:val="9"/>
    <w:rPr>
      <w:rFonts w:ascii="Calibri" w:cs="宋体" w:eastAsia="ＭＳ ゴシック" w:hAnsi="Calibri"/>
      <w:b/>
      <w:bCs/>
      <w:i/>
      <w:iCs/>
      <w:color w:val="4f81bd"/>
    </w:rPr>
  </w:style>
  <w:style w:type="character" w:customStyle="1" w:styleId="style4110">
    <w:name w:val="Heading 5 Char_f74da462-3e43-434e-9a8e-a65fa3f66694"/>
    <w:basedOn w:val="style65"/>
    <w:next w:val="style4110"/>
    <w:link w:val="style5"/>
    <w:uiPriority w:val="9"/>
    <w:rPr>
      <w:rFonts w:ascii="Calibri" w:cs="宋体" w:eastAsia="ＭＳ ゴシック" w:hAnsi="Calibri"/>
      <w:color w:val="243f60"/>
    </w:rPr>
  </w:style>
  <w:style w:type="character" w:customStyle="1" w:styleId="style4111">
    <w:name w:val="Heading 6 Char_81a88a6b-8733-4d97-8bd2-e431331e457e"/>
    <w:basedOn w:val="style65"/>
    <w:next w:val="style4111"/>
    <w:link w:val="style6"/>
    <w:uiPriority w:val="9"/>
    <w:rPr>
      <w:rFonts w:ascii="Calibri" w:cs="宋体" w:eastAsia="ＭＳ ゴシック" w:hAnsi="Calibri"/>
      <w:i/>
      <w:iCs/>
      <w:color w:val="243f60"/>
    </w:rPr>
  </w:style>
  <w:style w:type="character" w:customStyle="1" w:styleId="style4112">
    <w:name w:val="Heading 7 Char_93554c76-36b3-4120-9413-2a94a72ed31f"/>
    <w:basedOn w:val="style65"/>
    <w:next w:val="style4112"/>
    <w:link w:val="style7"/>
    <w:uiPriority w:val="9"/>
    <w:rPr>
      <w:rFonts w:ascii="Calibri" w:cs="宋体" w:eastAsia="ＭＳ ゴシック" w:hAnsi="Calibri"/>
      <w:i/>
      <w:iCs/>
      <w:color w:val="404040"/>
    </w:rPr>
  </w:style>
  <w:style w:type="character" w:customStyle="1" w:styleId="style4113">
    <w:name w:val="Heading 8 Char_fae5de81-2786-4732-aa43-a1419364418a"/>
    <w:basedOn w:val="style65"/>
    <w:next w:val="style4113"/>
    <w:link w:val="style8"/>
    <w:uiPriority w:val="9"/>
    <w:rPr>
      <w:rFonts w:ascii="Calibri" w:cs="宋体" w:eastAsia="ＭＳ ゴシック" w:hAnsi="Calibri"/>
      <w:color w:val="4f81bd"/>
      <w:sz w:val="20"/>
      <w:szCs w:val="20"/>
    </w:rPr>
  </w:style>
  <w:style w:type="character" w:customStyle="1" w:styleId="style4114">
    <w:name w:val="Heading 9 Char_22723bb0-6892-485e-8751-6ed062609df0"/>
    <w:basedOn w:val="style65"/>
    <w:next w:val="style4114"/>
    <w:link w:val="style9"/>
    <w:uiPriority w:val="9"/>
    <w:rPr>
      <w:rFonts w:ascii="Calibri" w:cs="宋体" w:eastAsia="ＭＳ ゴシック" w:hAnsi="Calibri"/>
      <w:i/>
      <w:iCs/>
      <w:color w:val="404040"/>
      <w:sz w:val="20"/>
      <w:szCs w:val="20"/>
    </w:rPr>
  </w:style>
  <w:style w:type="paragraph" w:styleId="style34">
    <w:name w:val="caption"/>
    <w:basedOn w:val="style0"/>
    <w:next w:val="style0"/>
    <w:qFormat/>
    <w:uiPriority w:val="35"/>
    <w:pPr>
      <w:spacing w:lineRule="auto" w:line="240"/>
    </w:pPr>
    <w:rPr>
      <w:b/>
      <w:bCs/>
      <w:color w:val="4f81bd"/>
      <w:sz w:val="18"/>
      <w:szCs w:val="18"/>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paragraph" w:styleId="style181">
    <w:name w:val="Intense Quote"/>
    <w:basedOn w:val="style0"/>
    <w:next w:val="style0"/>
    <w:link w:val="style4115"/>
    <w:qFormat/>
    <w:uiPriority w:val="30"/>
    <w:pPr>
      <w:pBdr>
        <w:bottom w:val="single" w:sz="4" w:space="4" w:color="4f81bd"/>
      </w:pBdr>
      <w:spacing w:before="200" w:after="280"/>
      <w:ind w:left="936" w:right="936"/>
    </w:pPr>
    <w:rPr>
      <w:b/>
      <w:bCs/>
      <w:i/>
      <w:iCs/>
      <w:color w:val="4f81bd"/>
    </w:rPr>
  </w:style>
  <w:style w:type="character" w:customStyle="1" w:styleId="style4115">
    <w:name w:val="Intense Quote Char_279317f4-e255-4be7-93d9-168c2294abe4"/>
    <w:basedOn w:val="style65"/>
    <w:next w:val="style4115"/>
    <w:link w:val="style181"/>
    <w:uiPriority w:val="30"/>
    <w:rPr>
      <w:b/>
      <w:bCs/>
      <w:i/>
      <w:iCs/>
      <w:color w:val="4f81bd"/>
    </w:rPr>
  </w:style>
  <w:style w:type="character" w:styleId="style260">
    <w:name w:val="Subtle Emphasis"/>
    <w:basedOn w:val="style65"/>
    <w:next w:val="style260"/>
    <w:qFormat/>
    <w:uiPriority w:val="19"/>
    <w:rPr>
      <w:i/>
      <w:iCs/>
      <w:color w:val="808080"/>
    </w:rPr>
  </w:style>
  <w:style w:type="character" w:styleId="style261">
    <w:name w:val="Intense Emphasis"/>
    <w:basedOn w:val="style65"/>
    <w:next w:val="style261"/>
    <w:qFormat/>
    <w:uiPriority w:val="21"/>
    <w:rPr>
      <w:b/>
      <w:bCs/>
      <w:i/>
      <w:iCs/>
      <w:color w:val="4f81bd"/>
    </w:rPr>
  </w:style>
  <w:style w:type="character" w:styleId="style262">
    <w:name w:val="Subtle Reference"/>
    <w:basedOn w:val="style65"/>
    <w:next w:val="style262"/>
    <w:qFormat/>
    <w:uiPriority w:val="31"/>
    <w:rPr>
      <w:smallCaps/>
      <w:color w:val="c0504d"/>
      <w:u w:val="single"/>
    </w:rPr>
  </w:style>
  <w:style w:type="character" w:styleId="style263">
    <w:name w:val="Intense Reference"/>
    <w:basedOn w:val="style65"/>
    <w:next w:val="style263"/>
    <w:qFormat/>
    <w:uiPriority w:val="32"/>
    <w:rPr>
      <w:b/>
      <w:bCs/>
      <w:smallCaps/>
      <w:color w:val="c0504d"/>
      <w:spacing w:val="5"/>
      <w:u w:val="single"/>
    </w:rPr>
  </w:style>
  <w:style w:type="character" w:styleId="style264">
    <w:name w:val="Book Title"/>
    <w:basedOn w:val="style65"/>
    <w:next w:val="style264"/>
    <w:qFormat/>
    <w:uiPriority w:val="33"/>
    <w:rPr>
      <w:b/>
      <w:bCs/>
      <w:smallCaps/>
      <w:spacing w:val="5"/>
    </w:rPr>
  </w:style>
  <w:style w:type="paragraph" w:styleId="style266">
    <w:name w:val="TOC Heading"/>
    <w:basedOn w:val="style1"/>
    <w:next w:val="style0"/>
    <w:qFormat/>
    <w:uiPriority w:val="39"/>
    <w:pPr>
      <w:outlineLvl w:val="9"/>
    </w:pPr>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styleId="style158">
    <w:name w:val="Light Shading"/>
    <w:basedOn w:val="style105"/>
    <w:next w:val="style158"/>
    <w:uiPriority w:val="60"/>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band1Horz">
      <w:pPr/>
      <w:tblPr/>
      <w:tcPr>
        <w:tcBorders>
          <w:left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c0c0c0"/>
      </w:tcPr>
    </w:tblStylePr>
    <w:tcPr>
      <w:tcBorders/>
    </w:tcPr>
  </w:style>
  <w:style w:type="table" w:styleId="style172">
    <w:name w:val="Light Shading Accent 1"/>
    <w:basedOn w:val="style105"/>
    <w:next w:val="style172"/>
    <w:uiPriority w:val="60"/>
    <w:pPr>
      <w:spacing w:after="0" w:lineRule="auto" w:line="240"/>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band1Horz">
      <w:pPr/>
      <w:tblPr/>
      <w:tcPr>
        <w:tcBorders>
          <w:left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3dfee"/>
      </w:tcPr>
    </w:tblStylePr>
    <w:tcPr>
      <w:tcBorders/>
    </w:tcPr>
  </w:style>
  <w:style w:type="table" w:styleId="style190">
    <w:name w:val="Light Shading Accent 2"/>
    <w:basedOn w:val="style105"/>
    <w:next w:val="style190"/>
    <w:uiPriority w:val="60"/>
    <w:pPr>
      <w:spacing w:after="0" w:lineRule="auto" w:line="240"/>
    </w:pPr>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band1Horz">
      <w:pPr/>
      <w:tblPr/>
      <w:tcPr>
        <w:tcBorders>
          <w:left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fd3d2"/>
      </w:tcPr>
    </w:tblStylePr>
    <w:tcPr>
      <w:tcBorders/>
    </w:tcPr>
  </w:style>
  <w:style w:type="table" w:styleId="style204">
    <w:name w:val="Light Shading Accent 3"/>
    <w:basedOn w:val="style105"/>
    <w:next w:val="style204"/>
    <w:uiPriority w:val="60"/>
    <w:pPr>
      <w:spacing w:after="0" w:lineRule="auto" w:line="240"/>
    </w:pPr>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band1Horz">
      <w:pPr/>
      <w:tblPr/>
      <w:tcPr>
        <w:tcBorders>
          <w:left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6eed5"/>
      </w:tcPr>
    </w:tblStylePr>
    <w:tcPr>
      <w:tcBorders/>
    </w:tcPr>
  </w:style>
  <w:style w:type="table" w:styleId="style218">
    <w:name w:val="Light Shading Accent 4"/>
    <w:basedOn w:val="style105"/>
    <w:next w:val="style218"/>
    <w:uiPriority w:val="60"/>
    <w:pPr>
      <w:spacing w:after="0" w:lineRule="auto" w:line="240"/>
    </w:pPr>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band1Horz">
      <w:pPr/>
      <w:tblPr/>
      <w:tcPr>
        <w:tcBorders>
          <w:left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fd8e8"/>
      </w:tcPr>
    </w:tblStylePr>
    <w:tcPr>
      <w:tcBorders/>
    </w:tcPr>
  </w:style>
  <w:style w:type="table" w:styleId="style232">
    <w:name w:val="Light Shading Accent 5"/>
    <w:basedOn w:val="style105"/>
    <w:next w:val="style232"/>
    <w:uiPriority w:val="60"/>
    <w:pPr>
      <w:spacing w:after="0" w:lineRule="auto" w:line="240"/>
    </w:pPr>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band1Horz">
      <w:pPr/>
      <w:tblPr/>
      <w:tcPr>
        <w:tcBorders>
          <w:left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2eaf1"/>
      </w:tcPr>
    </w:tblStylePr>
    <w:tcPr>
      <w:tcBorders/>
    </w:tcPr>
  </w:style>
  <w:style w:type="table" w:styleId="style246">
    <w:name w:val="Light Shading Accent 6"/>
    <w:basedOn w:val="style105"/>
    <w:next w:val="style246"/>
    <w:uiPriority w:val="60"/>
    <w:pPr>
      <w:spacing w:after="0" w:lineRule="auto" w:line="240"/>
    </w:pPr>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band1Horz">
      <w:pPr/>
      <w:tblPr/>
      <w:tcPr>
        <w:tcBorders>
          <w:left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fde4d0"/>
      </w:tcPr>
    </w:tblStylePr>
    <w:tcPr>
      <w:tcBorders/>
    </w:tcPr>
  </w:style>
  <w:style w:type="table" w:styleId="style159">
    <w:name w:val="Light List"/>
    <w:basedOn w:val="style105"/>
    <w:next w:val="style159"/>
    <w:uiPriority w:val="61"/>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uiPriority w:val="61"/>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uiPriority w:val="61"/>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uiPriority w:val="61"/>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uiPriority w:val="61"/>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uiPriority w:val="62"/>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Rule="auto" w:line="240"/>
      </w:pPr>
      <w:rPr>
        <w:rFonts w:ascii="Calibri" w:cs="宋体" w:eastAsia="ＭＳ ゴシック" w:hAnsi="Calibr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styleId="style174">
    <w:name w:val="Light Grid Accent 1"/>
    <w:basedOn w:val="style105"/>
    <w:next w:val="style174"/>
    <w:uiPriority w:val="62"/>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Rule="auto" w:line="240"/>
      </w:pPr>
      <w:rPr>
        <w:rFonts w:ascii="Calibri" w:cs="宋体" w:eastAsia="ＭＳ ゴシック" w:hAnsi="Calibri"/>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4f81b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Rule="auto" w:line="240"/>
      </w:pPr>
      <w:rPr>
        <w:rFonts w:ascii="Calibri" w:cs="宋体" w:eastAsia="ＭＳ ゴシック" w:hAnsi="Calibri"/>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c0504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uiPriority w:val="62"/>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Rule="auto" w:line="240"/>
      </w:pPr>
      <w:rPr>
        <w:rFonts w:ascii="Calibri" w:cs="宋体" w:eastAsia="ＭＳ ゴシック" w:hAnsi="Calibri"/>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9bbb59"/>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Rule="auto" w:line="240"/>
      </w:pPr>
      <w:rPr>
        <w:rFonts w:ascii="Calibri" w:cs="宋体" w:eastAsia="ＭＳ ゴシック" w:hAnsi="Calibri"/>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8064a2"/>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Rule="auto" w:line="240"/>
      </w:pPr>
      <w:rPr>
        <w:rFonts w:ascii="Calibri" w:cs="宋体" w:eastAsia="ＭＳ ゴシック" w:hAnsi="Calibri"/>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4bacc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uiPriority w:val="62"/>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Rule="auto" w:line="240"/>
      </w:pPr>
      <w:rPr>
        <w:rFonts w:ascii="Calibri" w:cs="宋体" w:eastAsia="ＭＳ ゴシック" w:hAnsi="Calibri"/>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f7964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styleId="style161">
    <w:name w:val="Medium Shading 1"/>
    <w:basedOn w:val="style105"/>
    <w:next w:val="style161"/>
    <w:uiPriority w:val="63"/>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styleId="style175">
    <w:name w:val="Medium Shading 1 Accent 1"/>
    <w:basedOn w:val="style105"/>
    <w:next w:val="style175"/>
    <w:uiPriority w:val="63"/>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uiPriority w:val="63"/>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uiPriority w:val="63"/>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uiPriority w:val="63"/>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uiPriority w:val="63"/>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styleId="style162">
    <w:name w:val="Medium Shading 2"/>
    <w:basedOn w:val="style105"/>
    <w:next w:val="style16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000000"/>
      </w:tcPr>
    </w:tblStylePr>
    <w:tblStylePr w:type="lastCol">
      <w:pPr/>
      <w:rPr>
        <w:b/>
        <w:bCs/>
        <w:color w:val="ffffff"/>
      </w:rPr>
      <w:tblPr/>
      <w:tcPr>
        <w:tcBorders>
          <w:left w:val="nil"/>
          <w:right w:val="nil"/>
          <w:insideH w:val="nil"/>
          <w:insideV w:val="nil"/>
        </w:tcBorders>
        <w:shd w:val="clear" w:color="auto" w:fill="000000"/>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76">
    <w:name w:val="Medium Shading 2 Accent 1"/>
    <w:basedOn w:val="style105"/>
    <w:next w:val="style17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f81bd"/>
      </w:tcPr>
    </w:tblStylePr>
    <w:tblStylePr w:type="lastCol">
      <w:pPr/>
      <w:rPr>
        <w:b/>
        <w:bCs/>
        <w:color w:val="ffffff"/>
      </w:rPr>
      <w:tblPr/>
      <w:tcPr>
        <w:tcBorders>
          <w:left w:val="nil"/>
          <w:right w:val="nil"/>
          <w:insideH w:val="nil"/>
          <w:insideV w:val="nil"/>
        </w:tcBorders>
        <w:shd w:val="clear" w:color="auto" w:fill="4f81b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94">
    <w:name w:val="Medium Shading 2 Accent 2"/>
    <w:basedOn w:val="style105"/>
    <w:next w:val="style194"/>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c0504d"/>
      </w:tcPr>
    </w:tblStylePr>
    <w:tblStylePr w:type="lastCol">
      <w:pPr/>
      <w:rPr>
        <w:b/>
        <w:bCs/>
        <w:color w:val="ffffff"/>
      </w:rPr>
      <w:tblPr/>
      <w:tcPr>
        <w:tcBorders>
          <w:left w:val="nil"/>
          <w:right w:val="nil"/>
          <w:insideH w:val="nil"/>
          <w:insideV w:val="nil"/>
        </w:tcBorders>
        <w:shd w:val="clear" w:color="auto" w:fill="c0504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08">
    <w:name w:val="Medium Shading 2 Accent 3"/>
    <w:basedOn w:val="style105"/>
    <w:next w:val="style208"/>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9bbb59"/>
      </w:tcPr>
    </w:tblStylePr>
    <w:tblStylePr w:type="lastCol">
      <w:pPr/>
      <w:rPr>
        <w:b/>
        <w:bCs/>
        <w:color w:val="ffffff"/>
      </w:rPr>
      <w:tblPr/>
      <w:tcPr>
        <w:tcBorders>
          <w:left w:val="nil"/>
          <w:right w:val="nil"/>
          <w:insideH w:val="nil"/>
          <w:insideV w:val="nil"/>
        </w:tcBorders>
        <w:shd w:val="clear" w:color="auto" w:fill="9bbb59"/>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22">
    <w:name w:val="Medium Shading 2 Accent 4"/>
    <w:basedOn w:val="style105"/>
    <w:next w:val="style22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8064a2"/>
      </w:tcPr>
    </w:tblStylePr>
    <w:tblStylePr w:type="lastCol">
      <w:pPr/>
      <w:rPr>
        <w:b/>
        <w:bCs/>
        <w:color w:val="ffffff"/>
      </w:rPr>
      <w:tblPr/>
      <w:tcPr>
        <w:tcBorders>
          <w:left w:val="nil"/>
          <w:right w:val="nil"/>
          <w:insideH w:val="nil"/>
          <w:insideV w:val="nil"/>
        </w:tcBorders>
        <w:shd w:val="clear" w:color="auto" w:fill="8064a2"/>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36">
    <w:name w:val="Medium Shading 2 Accent 5"/>
    <w:basedOn w:val="style105"/>
    <w:next w:val="style23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bacc6"/>
      </w:tcPr>
    </w:tblStylePr>
    <w:tblStylePr w:type="lastCol">
      <w:pPr/>
      <w:rPr>
        <w:b/>
        <w:bCs/>
        <w:color w:val="ffffff"/>
      </w:rPr>
      <w:tblPr/>
      <w:tcPr>
        <w:tcBorders>
          <w:left w:val="nil"/>
          <w:right w:val="nil"/>
          <w:insideH w:val="nil"/>
          <w:insideV w:val="nil"/>
        </w:tcBorders>
        <w:shd w:val="clear" w:color="auto" w:fill="4bacc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50">
    <w:name w:val="Medium Shading 2 Accent 6"/>
    <w:basedOn w:val="style105"/>
    <w:next w:val="style250"/>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f79646"/>
      </w:tcPr>
    </w:tblStylePr>
    <w:tblStylePr w:type="lastCol">
      <w:pPr/>
      <w:rPr>
        <w:b/>
        <w:bCs/>
        <w:color w:val="ffffff"/>
      </w:rPr>
      <w:tblPr/>
      <w:tcPr>
        <w:tcBorders>
          <w:left w:val="nil"/>
          <w:right w:val="nil"/>
          <w:insideH w:val="nil"/>
          <w:insideV w:val="nil"/>
        </w:tcBorders>
        <w:shd w:val="clear" w:color="auto" w:fill="f7964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63">
    <w:name w:val="Medium List 1"/>
    <w:basedOn w:val="style105"/>
    <w:next w:val="style163"/>
    <w:uiPriority w:val="65"/>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000000"/>
        </w:tcBorders>
      </w:tcPr>
    </w:tblStylePr>
    <w:tblStylePr w:type="lastRow">
      <w:pPr/>
      <w:rPr>
        <w:b/>
        <w:bCs/>
        <w:color w:val="1f497d"/>
      </w:rPr>
      <w:tblPr/>
      <w:tcPr>
        <w:tcBorders>
          <w:top w:val="single" w:sz="8" w:space="0" w:color="000000"/>
          <w:bottom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bottom w:val="single" w:sz="8" w:space="0" w:color="000000"/>
        </w:tcBorders>
      </w:tcPr>
    </w:tblStylePr>
    <w:tblStylePr w:type="band1Vert">
      <w:pPr/>
      <w:tblPr/>
      <w:tcPr>
        <w:tcBorders/>
        <w:shd w:val="clear" w:color="auto" w:fill="c0c0c0"/>
      </w:tcPr>
    </w:tblStylePr>
    <w:tcPr>
      <w:tcBorders/>
    </w:tcPr>
  </w:style>
  <w:style w:type="table" w:styleId="style177">
    <w:name w:val="Medium List 1 Accent 1"/>
    <w:basedOn w:val="style105"/>
    <w:next w:val="style177"/>
    <w:uiPriority w:val="65"/>
    <w:pPr>
      <w:spacing w:after="0" w:lineRule="auto" w:line="240"/>
    </w:pPr>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f81bd"/>
        </w:tcBorders>
      </w:tcPr>
    </w:tblStylePr>
    <w:tblStylePr w:type="lastRow">
      <w:pPr/>
      <w:rPr>
        <w:b/>
        <w:bCs/>
        <w:color w:val="1f497d"/>
      </w:rPr>
      <w:tblPr/>
      <w:tcPr>
        <w:tcBorders>
          <w:top w:val="single" w:sz="8" w:space="0" w:color="4f81bd"/>
          <w:bottom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bottom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uiPriority w:val="65"/>
    <w:pPr>
      <w:spacing w:after="0" w:lineRule="auto" w:line="240"/>
    </w:pPr>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c0504d"/>
        </w:tcBorders>
      </w:tcPr>
    </w:tblStylePr>
    <w:tblStylePr w:type="lastRow">
      <w:pPr/>
      <w:rPr>
        <w:b/>
        <w:bCs/>
        <w:color w:val="1f497d"/>
      </w:rPr>
      <w:tblPr/>
      <w:tcPr>
        <w:tcBorders>
          <w:top w:val="single" w:sz="8" w:space="0" w:color="c0504d"/>
          <w:bottom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bottom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uiPriority w:val="65"/>
    <w:pPr>
      <w:spacing w:after="0" w:lineRule="auto" w:line="240"/>
    </w:pPr>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9bbb59"/>
        </w:tcBorders>
      </w:tcPr>
    </w:tblStylePr>
    <w:tblStylePr w:type="lastRow">
      <w:pPr/>
      <w:rPr>
        <w:b/>
        <w:bCs/>
        <w:color w:val="1f497d"/>
      </w:rPr>
      <w:tblPr/>
      <w:tcPr>
        <w:tcBorders>
          <w:top w:val="single" w:sz="8" w:space="0" w:color="9bbb59"/>
          <w:bottom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bottom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uiPriority w:val="65"/>
    <w:pPr>
      <w:spacing w:after="0" w:lineRule="auto" w:line="240"/>
    </w:pPr>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8064a2"/>
        </w:tcBorders>
      </w:tcPr>
    </w:tblStylePr>
    <w:tblStylePr w:type="lastRow">
      <w:pPr/>
      <w:rPr>
        <w:b/>
        <w:bCs/>
        <w:color w:val="1f497d"/>
      </w:rPr>
      <w:tblPr/>
      <w:tcPr>
        <w:tcBorders>
          <w:top w:val="single" w:sz="8" w:space="0" w:color="8064a2"/>
          <w:bottom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bottom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uiPriority w:val="65"/>
    <w:pPr>
      <w:spacing w:after="0" w:lineRule="auto" w:line="240"/>
    </w:pPr>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bacc6"/>
        </w:tcBorders>
      </w:tcPr>
    </w:tblStylePr>
    <w:tblStylePr w:type="lastRow">
      <w:pPr/>
      <w:rPr>
        <w:b/>
        <w:bCs/>
        <w:color w:val="1f497d"/>
      </w:rPr>
      <w:tblPr/>
      <w:tcPr>
        <w:tcBorders>
          <w:top w:val="single" w:sz="8" w:space="0" w:color="4bacc6"/>
          <w:bottom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bottom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uiPriority w:val="65"/>
    <w:pPr>
      <w:spacing w:after="0" w:lineRule="auto" w:line="240"/>
    </w:pPr>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f79646"/>
        </w:tcBorders>
      </w:tcPr>
    </w:tblStylePr>
    <w:tblStylePr w:type="lastRow">
      <w:pPr/>
      <w:rPr>
        <w:b/>
        <w:bCs/>
        <w:color w:val="1f497d"/>
      </w:rPr>
      <w:tblPr/>
      <w:tcPr>
        <w:tcBorders>
          <w:top w:val="single" w:sz="8" w:space="0" w:color="f79646"/>
          <w:bottom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bottom w:val="single" w:sz="8" w:space="0" w:color="f79646"/>
        </w:tcBorders>
      </w:tcPr>
    </w:tblStylePr>
    <w:tblStylePr w:type="band1Vert">
      <w:pPr/>
      <w:tblPr/>
      <w:tcPr>
        <w:tcBorders/>
        <w:shd w:val="clear" w:color="auto" w:fill="fde4d0"/>
      </w:tcPr>
    </w:tblStylePr>
    <w:tcPr>
      <w:tcBorders/>
    </w:tcPr>
  </w:style>
  <w:style w:type="table" w:styleId="style164">
    <w:name w:val="Medium List 2"/>
    <w:basedOn w:val="style105"/>
    <w:next w:val="style16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000000"/>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single" w:sz="8" w:space="0" w:color="000000"/>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f81bd"/>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single" w:sz="8" w:space="0" w:color="4f81b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c0504d"/>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single" w:sz="8" w:space="0" w:color="c0504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9bbb59"/>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single" w:sz="8" w:space="0" w:color="9bbb59"/>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8064a2"/>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single" w:sz="8" w:space="0" w:color="8064a2"/>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bacc6"/>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single" w:sz="8" w:space="0" w:color="4bacc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f79646"/>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single" w:sz="8" w:space="0" w:color="f7964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65">
    <w:name w:val="Medium Grid 1"/>
    <w:basedOn w:val="style105"/>
    <w:next w:val="style165"/>
    <w:uiPriority w:val="67"/>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uiPriority w:val="67"/>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uiPriority w:val="67"/>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uiPriority w:val="67"/>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uiPriority w:val="67"/>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uiPriority w:val="67"/>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uiPriority w:val="67"/>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styleId="style166">
    <w:name w:val="Medium Grid 2"/>
    <w:basedOn w:val="style105"/>
    <w:next w:val="style16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CellMar>
        <w:top w:w="0" w:type="dxa"/>
        <w:left w:w="108" w:type="dxa"/>
        <w:bottom w:w="0" w:type="dxa"/>
        <w:right w:w="108" w:type="dxa"/>
      </w:tblCellMar>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000000"/>
          <w:insideV w:val="single" w:sz="6" w:space="0" w:color="000000"/>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CellMar>
        <w:top w:w="0" w:type="dxa"/>
        <w:left w:w="108" w:type="dxa"/>
        <w:bottom w:w="0" w:type="dxa"/>
        <w:right w:w="108" w:type="dxa"/>
      </w:tblCellMar>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f81bd"/>
          <w:insideV w:val="single" w:sz="6" w:space="0" w:color="4f81bd"/>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CellMar>
        <w:top w:w="0" w:type="dxa"/>
        <w:left w:w="108" w:type="dxa"/>
        <w:bottom w:w="0" w:type="dxa"/>
        <w:right w:w="108" w:type="dxa"/>
      </w:tblCellMar>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c0504d"/>
          <w:insideV w:val="single" w:sz="6" w:space="0" w:color="c0504d"/>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CellMar>
        <w:top w:w="0" w:type="dxa"/>
        <w:left w:w="108" w:type="dxa"/>
        <w:bottom w:w="0" w:type="dxa"/>
        <w:right w:w="108" w:type="dxa"/>
      </w:tblCellMar>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9bbb59"/>
          <w:insideV w:val="single" w:sz="6" w:space="0" w:color="9bbb59"/>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CellMar>
        <w:top w:w="0" w:type="dxa"/>
        <w:left w:w="108" w:type="dxa"/>
        <w:bottom w:w="0" w:type="dxa"/>
        <w:right w:w="108" w:type="dxa"/>
      </w:tblCellMar>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8064a2"/>
          <w:insideV w:val="single" w:sz="6" w:space="0" w:color="8064a2"/>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CellMar>
        <w:top w:w="0" w:type="dxa"/>
        <w:left w:w="108" w:type="dxa"/>
        <w:bottom w:w="0" w:type="dxa"/>
        <w:right w:w="108" w:type="dxa"/>
      </w:tblCellMar>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bacc6"/>
          <w:insideV w:val="single" w:sz="6" w:space="0" w:color="4bacc6"/>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CellMar>
        <w:top w:w="0" w:type="dxa"/>
        <w:left w:w="108" w:type="dxa"/>
        <w:bottom w:w="0" w:type="dxa"/>
        <w:right w:w="108" w:type="dxa"/>
      </w:tblCellMar>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f79646"/>
          <w:insideV w:val="single" w:sz="6" w:space="0" w:color="f79646"/>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styleId="style167">
    <w:name w:val="Medium Grid 3"/>
    <w:basedOn w:val="style105"/>
    <w:next w:val="style16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styleId="style168">
    <w:name w:val="Dark List"/>
    <w:basedOn w:val="style105"/>
    <w:next w:val="style168"/>
    <w:uiPriority w:val="70"/>
    <w:pPr>
      <w:spacing w:after="0" w:lineRule="auto" w:line="240"/>
    </w:pPr>
    <w:rPr>
      <w:color w:val="ffffff"/>
    </w:rPr>
    <w:tblPr>
      <w:tblStyleRowBandSize w:val="1"/>
      <w:tblStyleColBandSize w:val="1"/>
      <w:tblInd w:w="0" w:type="dxa"/>
      <w:shd w:val="clear" w:color="auto" w:fill="000000"/>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single" w:sz="18" w:space="0" w:color="ffffff"/>
          <w:bottom w:val="nil"/>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uiPriority w:val="70"/>
    <w:pPr>
      <w:spacing w:after="0" w:lineRule="auto" w:line="240"/>
    </w:pPr>
    <w:rPr>
      <w:color w:val="ffffff"/>
    </w:rPr>
    <w:tblPr>
      <w:tblStyleRowBandSize w:val="1"/>
      <w:tblStyleColBandSize w:val="1"/>
      <w:tblInd w:w="0" w:type="dxa"/>
      <w:shd w:val="clear" w:color="auto" w:fill="4f81b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single" w:sz="18" w:space="0" w:color="ffffff"/>
          <w:bottom w:val="nil"/>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uiPriority w:val="70"/>
    <w:pPr>
      <w:spacing w:after="0" w:lineRule="auto" w:line="240"/>
    </w:pPr>
    <w:rPr>
      <w:color w:val="ffffff"/>
    </w:rPr>
    <w:tblPr>
      <w:tblStyleRowBandSize w:val="1"/>
      <w:tblStyleColBandSize w:val="1"/>
      <w:tblInd w:w="0" w:type="dxa"/>
      <w:shd w:val="clear" w:color="auto" w:fill="c0504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single" w:sz="18" w:space="0" w:color="ffffff"/>
          <w:bottom w:val="nil"/>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uiPriority w:val="70"/>
    <w:pPr>
      <w:spacing w:after="0" w:lineRule="auto" w:line="240"/>
    </w:pPr>
    <w:rPr>
      <w:color w:val="ffffff"/>
    </w:rPr>
    <w:tblPr>
      <w:tblStyleRowBandSize w:val="1"/>
      <w:tblStyleColBandSize w:val="1"/>
      <w:tblInd w:w="0" w:type="dxa"/>
      <w:shd w:val="clear" w:color="auto" w:fill="9bbb59"/>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single" w:sz="18" w:space="0" w:color="ffffff"/>
          <w:bottom w:val="nil"/>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uiPriority w:val="70"/>
    <w:pPr>
      <w:spacing w:after="0" w:lineRule="auto" w:line="240"/>
    </w:pPr>
    <w:rPr>
      <w:color w:val="ffffff"/>
    </w:rPr>
    <w:tblPr>
      <w:tblStyleRowBandSize w:val="1"/>
      <w:tblStyleColBandSize w:val="1"/>
      <w:tblInd w:w="0" w:type="dxa"/>
      <w:shd w:val="clear" w:color="auto" w:fill="8064a2"/>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single" w:sz="18" w:space="0" w:color="ffffff"/>
          <w:bottom w:val="nil"/>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uiPriority w:val="70"/>
    <w:pPr>
      <w:spacing w:after="0" w:lineRule="auto" w:line="240"/>
    </w:pPr>
    <w:rPr>
      <w:color w:val="ffffff"/>
    </w:rPr>
    <w:tblPr>
      <w:tblStyleRowBandSize w:val="1"/>
      <w:tblStyleColBandSize w:val="1"/>
      <w:tblInd w:w="0" w:type="dxa"/>
      <w:shd w:val="clear" w:color="auto" w:fill="4bacc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single" w:sz="18" w:space="0" w:color="ffffff"/>
          <w:bottom w:val="nil"/>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uiPriority w:val="70"/>
    <w:pPr>
      <w:spacing w:after="0" w:lineRule="auto" w:line="240"/>
    </w:pPr>
    <w:rPr>
      <w:color w:val="ffffff"/>
    </w:rPr>
    <w:tblPr>
      <w:tblStyleRowBandSize w:val="1"/>
      <w:tblStyleColBandSize w:val="1"/>
      <w:tblInd w:w="0" w:type="dxa"/>
      <w:shd w:val="clear" w:color="auto" w:fill="f7964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single" w:sz="18" w:space="0" w:color="ffffff"/>
          <w:bottom w:val="nil"/>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styleId="style169">
    <w:name w:val="Colorful Shading"/>
    <w:basedOn w:val="style105"/>
    <w:next w:val="style169"/>
    <w:uiPriority w:val="71"/>
    <w:pPr>
      <w:spacing w:after="0" w:lineRule="auto" w:line="240"/>
    </w:pPr>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000000"/>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uiPriority w:val="71"/>
    <w:pPr>
      <w:spacing w:after="0" w:lineRule="auto" w:line="240"/>
    </w:pPr>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2c4c74"/>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uiPriority w:val="71"/>
    <w:pPr>
      <w:spacing w:after="0" w:lineRule="auto" w:line="240"/>
    </w:pPr>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772c2a"/>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uiPriority w:val="71"/>
    <w:pPr>
      <w:spacing w:after="0" w:lineRule="auto" w:line="240"/>
    </w:pPr>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CellMar>
        <w:top w:w="0" w:type="dxa"/>
        <w:left w:w="108" w:type="dxa"/>
        <w:bottom w:w="0" w:type="dxa"/>
        <w:right w:w="108" w:type="dxa"/>
      </w:tblCellMar>
    </w:tblPr>
    <w:tblStylePr w:type="firstRow">
      <w:pPr/>
      <w:rPr>
        <w:b/>
        <w:bCs/>
      </w:rPr>
      <w:tblPr/>
      <w:tcPr>
        <w:tcBorders>
          <w:top w:val="nil"/>
          <w:left w:val="nil"/>
          <w:bottom w:val="single" w:sz="24" w:space="0" w:color="8064a2"/>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5e7530"/>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uiPriority w:val="71"/>
    <w:pPr>
      <w:spacing w:after="0" w:lineRule="auto" w:line="240"/>
    </w:pPr>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CellMar>
        <w:top w:w="0" w:type="dxa"/>
        <w:left w:w="108" w:type="dxa"/>
        <w:bottom w:w="0" w:type="dxa"/>
        <w:right w:w="108" w:type="dxa"/>
      </w:tblCellMar>
    </w:tblPr>
    <w:tblStylePr w:type="firstRow">
      <w:pPr/>
      <w:rPr>
        <w:b/>
        <w:bCs/>
      </w:rPr>
      <w:tblPr/>
      <w:tcPr>
        <w:tcBorders>
          <w:top w:val="nil"/>
          <w:left w:val="nil"/>
          <w:bottom w:val="single" w:sz="24" w:space="0" w:color="9bbb59"/>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4c3b62"/>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uiPriority w:val="71"/>
    <w:pPr>
      <w:spacing w:after="0" w:lineRule="auto" w:line="240"/>
    </w:pPr>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CellMar>
        <w:top w:w="0" w:type="dxa"/>
        <w:left w:w="108" w:type="dxa"/>
        <w:bottom w:w="0" w:type="dxa"/>
        <w:right w:w="108" w:type="dxa"/>
      </w:tblCellMar>
    </w:tblPr>
    <w:tblStylePr w:type="firstRow">
      <w:pPr/>
      <w:rPr>
        <w:b/>
        <w:bCs/>
      </w:rPr>
      <w:tblPr/>
      <w:tcPr>
        <w:tcBorders>
          <w:top w:val="nil"/>
          <w:left w:val="nil"/>
          <w:bottom w:val="single" w:sz="24" w:space="0" w:color="f7964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276a7c"/>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uiPriority w:val="71"/>
    <w:pPr>
      <w:spacing w:after="0" w:lineRule="auto" w:line="240"/>
    </w:pPr>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CellMar>
        <w:top w:w="0" w:type="dxa"/>
        <w:left w:w="108" w:type="dxa"/>
        <w:bottom w:w="0" w:type="dxa"/>
        <w:right w:w="108" w:type="dxa"/>
      </w:tblCellMar>
    </w:tblPr>
    <w:tblStylePr w:type="firstRow">
      <w:pPr/>
      <w:rPr>
        <w:b/>
        <w:bCs/>
      </w:rPr>
      <w:tblPr/>
      <w:tcPr>
        <w:tcBorders>
          <w:top w:val="nil"/>
          <w:left w:val="nil"/>
          <w:bottom w:val="single" w:sz="24" w:space="0" w:color="4bacc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b65608"/>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uiPriority w:val="72"/>
    <w:pPr>
      <w:spacing w:after="0" w:lineRule="auto" w:line="240"/>
    </w:pPr>
    <w:rPr>
      <w:color w:val="000000"/>
    </w:rPr>
    <w:tblPr>
      <w:tblStyleRowBandSize w:val="1"/>
      <w:tblStyleColBandSize w:val="1"/>
      <w:tblInd w:w="0" w:type="dxa"/>
      <w:shd w:val="clear" w:color="auto" w:fill="e6e6e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uiPriority w:val="72"/>
    <w:pPr>
      <w:spacing w:after="0" w:lineRule="auto" w:line="240"/>
    </w:pPr>
    <w:rPr>
      <w:color w:val="000000"/>
    </w:rPr>
    <w:tblPr>
      <w:tblStyleRowBandSize w:val="1"/>
      <w:tblStyleColBandSize w:val="1"/>
      <w:tblInd w:w="0" w:type="dxa"/>
      <w:shd w:val="clear" w:color="auto" w:fill="edf2f8"/>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uiPriority w:val="72"/>
    <w:pPr>
      <w:spacing w:after="0" w:lineRule="auto" w:line="240"/>
    </w:pPr>
    <w:rPr>
      <w:color w:val="000000"/>
    </w:rPr>
    <w:tblPr>
      <w:tblStyleRowBandSize w:val="1"/>
      <w:tblStyleColBandSize w:val="1"/>
      <w:tblInd w:w="0" w:type="dxa"/>
      <w:shd w:val="clear" w:color="auto" w:fill="f8eded"/>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uiPriority w:val="72"/>
    <w:pPr>
      <w:spacing w:after="0" w:lineRule="auto" w:line="240"/>
    </w:pPr>
    <w:rPr>
      <w:color w:val="000000"/>
    </w:rPr>
    <w:tblPr>
      <w:tblStyleRowBandSize w:val="1"/>
      <w:tblStyleColBandSize w:val="1"/>
      <w:tblInd w:w="0" w:type="dxa"/>
      <w:shd w:val="clear" w:color="auto" w:fill="f5f8ee"/>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uiPriority w:val="72"/>
    <w:pPr>
      <w:spacing w:after="0" w:lineRule="auto" w:line="240"/>
    </w:pPr>
    <w:rPr>
      <w:color w:val="000000"/>
    </w:rPr>
    <w:tblPr>
      <w:tblStyleRowBandSize w:val="1"/>
      <w:tblStyleColBandSize w:val="1"/>
      <w:tblInd w:w="0" w:type="dxa"/>
      <w:shd w:val="clear" w:color="auto" w:fill="f2eff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uiPriority w:val="72"/>
    <w:pPr>
      <w:spacing w:after="0" w:lineRule="auto" w:line="240"/>
    </w:pPr>
    <w:rPr>
      <w:color w:val="000000"/>
    </w:rPr>
    <w:tblPr>
      <w:tblStyleRowBandSize w:val="1"/>
      <w:tblStyleColBandSize w:val="1"/>
      <w:tblInd w:w="0" w:type="dxa"/>
      <w:shd w:val="clear" w:color="auto" w:fill="edf6f9"/>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uiPriority w:val="72"/>
    <w:pPr>
      <w:spacing w:after="0" w:lineRule="auto" w:line="240"/>
    </w:pPr>
    <w:rPr>
      <w:color w:val="000000"/>
    </w:rPr>
    <w:tblPr>
      <w:tblStyleRowBandSize w:val="1"/>
      <w:tblStyleColBandSize w:val="1"/>
      <w:tblInd w:w="0" w:type="dxa"/>
      <w:shd w:val="clear" w:color="auto" w:fill="fef4ec"/>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styleId="style171">
    <w:name w:val="Colorful Grid"/>
    <w:basedOn w:val="style105"/>
    <w:next w:val="style17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cccccc"/>
      <w:tblCellMar>
        <w:top w:w="0" w:type="dxa"/>
        <w:left w:w="108" w:type="dxa"/>
        <w:bottom w:w="0" w:type="dxa"/>
        <w:right w:w="108" w:type="dxa"/>
      </w:tblCellMar>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be5f1"/>
      <w:tblCellMar>
        <w:top w:w="0" w:type="dxa"/>
        <w:left w:w="108" w:type="dxa"/>
        <w:bottom w:w="0" w:type="dxa"/>
        <w:right w:w="108" w:type="dxa"/>
      </w:tblCellMar>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2dbdb"/>
      <w:tblCellMar>
        <w:top w:w="0" w:type="dxa"/>
        <w:left w:w="108" w:type="dxa"/>
        <w:bottom w:w="0" w:type="dxa"/>
        <w:right w:w="108" w:type="dxa"/>
      </w:tblCellMar>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af1dd"/>
      <w:tblCellMar>
        <w:top w:w="0" w:type="dxa"/>
        <w:left w:w="108" w:type="dxa"/>
        <w:bottom w:w="0" w:type="dxa"/>
        <w:right w:w="108" w:type="dxa"/>
      </w:tblCellMar>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5dfec"/>
      <w:tblCellMar>
        <w:top w:w="0" w:type="dxa"/>
        <w:left w:w="108" w:type="dxa"/>
        <w:bottom w:w="0" w:type="dxa"/>
        <w:right w:w="108" w:type="dxa"/>
      </w:tblCellMar>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aeef3"/>
      <w:tblCellMar>
        <w:top w:w="0" w:type="dxa"/>
        <w:left w:w="108" w:type="dxa"/>
        <w:bottom w:w="0" w:type="dxa"/>
        <w:right w:w="108" w:type="dxa"/>
      </w:tblCellMar>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de9d9"/>
      <w:tblCellMar>
        <w:top w:w="0" w:type="dxa"/>
        <w:left w:w="108" w:type="dxa"/>
        <w:bottom w:w="0" w:type="dxa"/>
        <w:right w:w="108" w:type="dxa"/>
      </w:tblCellMar>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499</Words>
  <Pages>1</Pages>
  <Characters>3378</Characters>
  <Application>WPS Office</Application>
  <DocSecurity>0</DocSecurity>
  <Paragraphs>42</Paragraphs>
  <ScaleCrop>false</ScaleCrop>
  <LinksUpToDate>false</LinksUpToDate>
  <CharactersWithSpaces>3839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2013-12-23T23:15:00Z</dcterms:created>
  <dc:creator>python-docx</dc:creator>
  <dc:description>generated by python-docx</dc:description>
  <lastModifiedBy>Nokia G20</lastModifiedBy>
  <dcterms:modified xsi:type="dcterms:W3CDTF">2026-08-26T14:27:16Z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966ea7b82892414aac4d20c0612c56b3_23</vt:lpwstr>
  </property>
</Properties>
</file>