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8"/>
        </w:rPr>
        <w:t>DOMINIC ADA ELIZABETH</w:t>
      </w:r>
    </w:p>
    <w:p>
      <w:pPr>
        <w:jc w:val="center"/>
      </w:pPr>
      <w:r>
        <w:rPr>
          <w:b/>
          <w:sz w:val="20"/>
        </w:rPr>
        <w:t>Business Administration &amp; Management Graduate | NYSC Prospective Corps Member</w:t>
      </w:r>
    </w:p>
    <w:p>
      <w:pPr>
        <w:jc w:val="center"/>
      </w:pPr>
      <w:r>
        <w:rPr>
          <w:sz w:val="18"/>
        </w:rPr>
        <w:t>Lagos, Nigeria  |  dominicada4@gmail.com  |  08058917496</w:t>
      </w:r>
    </w:p>
    <w:p>
      <w:pPr>
        <w:spacing w:before="100" w:after="40"/>
        <w:pBdr>
          <w:bottom w:val="single" w:sz="6" w:space="1" w:color="808080"/>
        </w:pBdr>
      </w:pPr>
      <w:r>
        <w:rPr>
          <w:b/>
          <w:sz w:val="21"/>
        </w:rPr>
        <w:t>PROFESSIONAL SUMMARY</w:t>
      </w:r>
    </w:p>
    <w:p>
      <w:pPr>
        <w:spacing w:after="40"/>
      </w:pPr>
      <w:r>
        <w:t>Motivated and organized HND graduate in Business Administration and Management with a strong interest in sales, customer service, business operations and administration. Possesses good communication, teamwork, record-keeping and problem-solving skills, with a willingness to learn and contribute in a professional environment. Currently seeking an NYSC placement where I can apply my academic knowledge, develop practical experience and add value to the organization.</w:t>
      </w:r>
    </w:p>
    <w:p>
      <w:pPr>
        <w:spacing w:before="100" w:after="40"/>
        <w:pBdr>
          <w:bottom w:val="single" w:sz="6" w:space="1" w:color="808080"/>
        </w:pBdr>
      </w:pPr>
      <w:r>
        <w:rPr>
          <w:b/>
          <w:sz w:val="21"/>
        </w:rPr>
        <w:t>EDUCATION</w:t>
      </w:r>
    </w:p>
    <w:p>
      <w:pPr>
        <w:spacing w:after="20"/>
      </w:pPr>
      <w:r>
        <w:rPr>
          <w:b/>
        </w:rPr>
        <w:t>Crown Polytechnic, Odo, Ado-Ekiti, Ekiti State</w:t>
      </w:r>
      <w:r>
        <w:t xml:space="preserve"> — Higher National Diploma (HND), Business Administration &amp; Management</w:t>
        <w:br/>
      </w:r>
      <w:r>
        <w:t>2024 – 2026  |  CGPA: 3.60</w:t>
      </w:r>
    </w:p>
    <w:p>
      <w:pPr>
        <w:spacing w:after="20"/>
      </w:pPr>
      <w:r>
        <w:rPr>
          <w:b/>
        </w:rPr>
        <w:t>Secondary Education</w:t>
      </w:r>
      <w:r>
        <w:t xml:space="preserve"> — West African Senior School Certificate / Senior Secondary Education</w:t>
        <w:br/>
      </w:r>
      <w:r>
        <w:t>Completed: 2018</w:t>
      </w:r>
    </w:p>
    <w:p>
      <w:pPr>
        <w:spacing w:before="100" w:after="40"/>
        <w:pBdr>
          <w:bottom w:val="single" w:sz="6" w:space="1" w:color="808080"/>
        </w:pBdr>
      </w:pPr>
      <w:r>
        <w:rPr>
          <w:b/>
          <w:sz w:val="21"/>
        </w:rPr>
        <w:t>ACADEMIC PROJECT</w:t>
      </w:r>
    </w:p>
    <w:p>
      <w:pPr>
        <w:spacing w:after="20"/>
      </w:pPr>
      <w:r>
        <w:rPr>
          <w:b/>
        </w:rPr>
        <w:t>Evaluating the Effectiveness of Talent Management Strategies on Employee Retention</w:t>
      </w:r>
      <w:r>
        <w:t xml:space="preserve"> — Case Study: Guaranty Trust Bank (GTBank) Nigeria</w:t>
      </w:r>
    </w:p>
    <w:p>
      <w:pPr>
        <w:pStyle w:val="ListBullet"/>
        <w:spacing w:after="20"/>
        <w:ind w:left="259" w:hanging="173"/>
      </w:pPr>
      <w:r>
        <w:t>Conducted research on talent management practices and their relationship with employee retention.</w:t>
      </w:r>
    </w:p>
    <w:p>
      <w:pPr>
        <w:pStyle w:val="ListBullet"/>
        <w:spacing w:after="20"/>
        <w:ind w:left="259" w:hanging="173"/>
      </w:pPr>
      <w:r>
        <w:t>Developed and administered questionnaires and organized findings for analysis.</w:t>
      </w:r>
    </w:p>
    <w:p>
      <w:pPr>
        <w:pStyle w:val="ListBullet"/>
        <w:spacing w:after="20"/>
        <w:ind w:left="259" w:hanging="173"/>
      </w:pPr>
      <w:r>
        <w:t>Strengthened research, communication, data organization and report-writing skills.</w:t>
      </w:r>
    </w:p>
    <w:p>
      <w:pPr>
        <w:spacing w:before="100" w:after="40"/>
        <w:pBdr>
          <w:bottom w:val="single" w:sz="6" w:space="1" w:color="808080"/>
        </w:pBdr>
      </w:pPr>
      <w:r>
        <w:rPr>
          <w:b/>
          <w:sz w:val="21"/>
        </w:rPr>
        <w:t>CORE SKILLS</w:t>
      </w:r>
    </w:p>
    <w:p>
      <w:pPr>
        <w:pStyle w:val="ListBullet"/>
        <w:spacing w:after="20"/>
        <w:ind w:left="259" w:hanging="173"/>
      </w:pPr>
      <w:r>
        <w:t>Customer service and relationship management</w:t>
      </w:r>
    </w:p>
    <w:p>
      <w:pPr>
        <w:pStyle w:val="ListBullet"/>
        <w:spacing w:after="20"/>
        <w:ind w:left="259" w:hanging="173"/>
      </w:pPr>
      <w:r>
        <w:t>Sales support and basic business development</w:t>
      </w:r>
    </w:p>
    <w:p>
      <w:pPr>
        <w:pStyle w:val="ListBullet"/>
        <w:spacing w:after="20"/>
        <w:ind w:left="259" w:hanging="173"/>
      </w:pPr>
      <w:r>
        <w:t>Administrative support and office organization</w:t>
      </w:r>
    </w:p>
    <w:p>
      <w:pPr>
        <w:pStyle w:val="ListBullet"/>
        <w:spacing w:after="20"/>
        <w:ind w:left="259" w:hanging="173"/>
      </w:pPr>
      <w:r>
        <w:t>Communication and interpersonal skills</w:t>
      </w:r>
    </w:p>
    <w:p>
      <w:pPr>
        <w:pStyle w:val="ListBullet"/>
        <w:spacing w:after="20"/>
        <w:ind w:left="259" w:hanging="173"/>
      </w:pPr>
      <w:r>
        <w:t>Teamwork and collaboration</w:t>
      </w:r>
    </w:p>
    <w:p>
      <w:pPr>
        <w:pStyle w:val="ListBullet"/>
        <w:spacing w:after="20"/>
        <w:ind w:left="259" w:hanging="173"/>
      </w:pPr>
      <w:r>
        <w:t>Problem-solving and attention to detail</w:t>
      </w:r>
    </w:p>
    <w:p>
      <w:pPr>
        <w:pStyle w:val="ListBullet"/>
        <w:spacing w:after="20"/>
        <w:ind w:left="259" w:hanging="173"/>
      </w:pPr>
      <w:r>
        <w:t>Record keeping and documentation</w:t>
      </w:r>
    </w:p>
    <w:p>
      <w:pPr>
        <w:pStyle w:val="ListBullet"/>
        <w:spacing w:after="20"/>
        <w:ind w:left="259" w:hanging="173"/>
      </w:pPr>
      <w:r>
        <w:t>Microsoft Word, PowerPoint and basic Excel</w:t>
      </w:r>
    </w:p>
    <w:p>
      <w:pPr>
        <w:pStyle w:val="ListBullet"/>
        <w:spacing w:after="20"/>
        <w:ind w:left="259" w:hanging="173"/>
      </w:pPr>
      <w:r>
        <w:t>Social media and digital communication</w:t>
      </w:r>
    </w:p>
    <w:p>
      <w:pPr>
        <w:spacing w:before="100" w:after="40"/>
        <w:pBdr>
          <w:bottom w:val="single" w:sz="6" w:space="1" w:color="808080"/>
        </w:pBdr>
      </w:pPr>
      <w:r>
        <w:rPr>
          <w:b/>
          <w:sz w:val="21"/>
        </w:rPr>
        <w:t>STRENGTHS</w:t>
      </w:r>
    </w:p>
    <w:p>
      <w:pPr>
        <w:spacing w:after="20"/>
      </w:pPr>
      <w:r>
        <w:t>Responsible • Fast learner • Adaptable • Well-organized • Professional • Goal-oriented • Team player</w:t>
      </w:r>
    </w:p>
    <w:p>
      <w:pPr>
        <w:spacing w:before="100" w:after="40"/>
        <w:pBdr>
          <w:bottom w:val="single" w:sz="6" w:space="1" w:color="808080"/>
        </w:pBdr>
      </w:pPr>
      <w:r>
        <w:rPr>
          <w:b/>
          <w:sz w:val="21"/>
        </w:rPr>
        <w:t>NYSC STATUS</w:t>
      </w:r>
    </w:p>
    <w:p>
      <w:pPr>
        <w:spacing w:after="20"/>
      </w:pPr>
      <w:r>
        <w:t>Prospective Corps Member — available for NYSC placement in Lagos and open to sales, administration, customer service and operations roles.</w:t>
      </w:r>
    </w:p>
    <w:p>
      <w:pPr>
        <w:spacing w:before="100" w:after="40"/>
        <w:pBdr>
          <w:bottom w:val="single" w:sz="6" w:space="1" w:color="808080"/>
        </w:pBdr>
      </w:pPr>
      <w:r>
        <w:rPr>
          <w:b/>
          <w:sz w:val="21"/>
        </w:rPr>
        <w:t>REFERENCES</w:t>
      </w:r>
    </w:p>
    <w:p>
      <w:pPr>
        <w:spacing w:after="20"/>
      </w:pPr>
      <w:r>
        <w:t>Available upon request.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Dominic Ada Elizabeth | Curriculum Vitae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