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spacing w:after="40"/>
        <w:jc w:val="center"/>
        <w:rPr/>
      </w:pPr>
      <w:r>
        <w:rPr>
          <w:rFonts w:ascii="Times New Roman" w:cs="Times New Roman" w:eastAsia="Times New Roman" w:hAnsi="Times New Roman"/>
          <w:b/>
          <w:bCs/>
          <w:color w:val="1f3864"/>
          <w:sz w:val="40"/>
          <w:szCs w:val="40"/>
        </w:rPr>
        <w:t>EMMANUEL DAMILOLA ASHAMU</w:t>
      </w:r>
    </w:p>
    <w:p w14:paraId="00000002">
      <w:pPr>
        <w:pStyle w:val="style0"/>
        <w:spacing w:after="60"/>
        <w:jc w:val="center"/>
        <w:rPr/>
      </w:pPr>
      <w:r>
        <w:rPr>
          <w:rFonts w:ascii="Times New Roman" w:cs="Times New Roman" w:eastAsia="Times New Roman" w:hAnsi="Times New Roman"/>
          <w:b/>
          <w:bCs/>
          <w:color w:val="595959"/>
          <w:sz w:val="24"/>
          <w:szCs w:val="24"/>
        </w:rPr>
        <w:t>OPERATIONS &amp; HOSPITALITY MANAGER</w:t>
      </w:r>
    </w:p>
    <w:p w14:paraId="00000003">
      <w:pPr>
        <w:pStyle w:val="style0"/>
        <w:pBdr>
          <w:bottom w:val="single" w:sz="12" w:space="4" w:color="1f3864"/>
        </w:pBdr>
        <w:spacing w:after="140"/>
        <w:jc w:val="center"/>
        <w:rPr/>
      </w:pPr>
      <w:r>
        <w:rPr>
          <w:rFonts w:ascii="Times New Roman" w:cs="Times New Roman" w:eastAsia="Times New Roman" w:hAnsi="Times New Roman"/>
          <w:color w:val="595959"/>
          <w:sz w:val="20"/>
          <w:szCs w:val="20"/>
        </w:rPr>
        <w:t>No 13, Adebola Faniyi Street, Oluodo, Ebute, Ikorodu, Lagos State  |  07063650031  |  ashamuemmanuel01@gmail.com</w:t>
      </w:r>
    </w:p>
    <w:p w14:paraId="00000004">
      <w:pPr>
        <w:pStyle w:val="style0"/>
        <w:pBdr>
          <w:bottom w:val="single" w:sz="8" w:space="2" w:color="1f3864"/>
        </w:pBdr>
        <w:spacing w:before="110" w:after="50"/>
        <w:rPr/>
      </w:pPr>
      <w:r>
        <w:rPr>
          <w:rFonts w:ascii="Times New Roman" w:cs="Times New Roman" w:eastAsia="Times New Roman" w:hAnsi="Times New Roman"/>
          <w:b/>
          <w:bCs/>
          <w:color w:val="1f3864"/>
          <w:sz w:val="24"/>
          <w:szCs w:val="24"/>
        </w:rPr>
        <w:t>PROFESSIONAL SUMMARY</w:t>
      </w:r>
    </w:p>
    <w:p w14:paraId="00000005">
      <w:pPr>
        <w:pStyle w:val="style0"/>
        <w:spacing w:after="60" w:lineRule="auto" w:line="240"/>
        <w:jc w:val="both"/>
        <w:rPr/>
      </w:pPr>
      <w:r>
        <w:rPr>
          <w:rFonts w:ascii="Times New Roman" w:cs="Times New Roman" w:eastAsia="Times New Roman" w:hAnsi="Times New Roman"/>
          <w:sz w:val="22"/>
          <w:szCs w:val="22"/>
        </w:rPr>
        <w:t>Decisive people manager with over a decade of experience leading multi-department teams, budgets, and operations across hospitality, real estate, agribusiness, and telecommunications. Proven track record managing staff scheduling, training, and performance; controlling costs and budgets without compromising quality; and resolving operational and client issues quickly and effectively. Experienced in building and mentoring teams, setting policy and process standards, and driving measurable improvements in efficiency, service quality, and revenue. Seeking a managerial role where this cross-industry leadership experience can drive results for a global professional services organisation.</w:t>
      </w:r>
    </w:p>
    <w:p w14:paraId="00000006">
      <w:pPr>
        <w:pStyle w:val="style0"/>
        <w:pBdr>
          <w:bottom w:val="single" w:sz="8" w:space="2" w:color="1f3864"/>
        </w:pBdr>
        <w:spacing w:before="110" w:after="50"/>
        <w:rPr/>
      </w:pPr>
      <w:r>
        <w:rPr>
          <w:rFonts w:ascii="Times New Roman" w:cs="Times New Roman" w:eastAsia="Times New Roman" w:hAnsi="Times New Roman"/>
          <w:b/>
          <w:bCs/>
          <w:color w:val="1f3864"/>
          <w:sz w:val="24"/>
          <w:szCs w:val="24"/>
        </w:rPr>
        <w:t>MANAGERIAL EXPERIENCE</w:t>
      </w:r>
    </w:p>
    <w:p w14:paraId="00000007">
      <w:pPr>
        <w:pStyle w:val="style0"/>
        <w:tabs>
          <w:tab w:val="right" w:leader="none" w:pos="9360"/>
        </w:tabs>
        <w:spacing w:before="55" w:after="6" w:lineRule="auto" w:line="240"/>
        <w:rPr/>
      </w:pPr>
      <w:r>
        <w:rPr>
          <w:rFonts w:ascii="Times New Roman" w:cs="Times New Roman" w:eastAsia="Times New Roman" w:hAnsi="Times New Roman"/>
          <w:b/>
          <w:bCs/>
          <w:color w:val="1f3864"/>
          <w:sz w:val="22"/>
          <w:szCs w:val="22"/>
        </w:rPr>
        <w:t>Manager</w:t>
      </w:r>
      <w:r>
        <w:rPr>
          <w:rFonts w:ascii="Times New Roman" w:cs="Times New Roman" w:eastAsia="Times New Roman" w:hAnsi="Times New Roman"/>
          <w:b w:val="false"/>
          <w:bCs w:val="false"/>
          <w:i/>
          <w:iCs/>
          <w:color w:val="595959"/>
          <w:sz w:val="22"/>
          <w:szCs w:val="22"/>
        </w:rPr>
        <w:t xml:space="preserve">  |  Nfrosh Lounge &amp; Bar, Bayeku, Ikorodu</w:t>
      </w:r>
      <w:r>
        <w:rPr>
          <w:b/>
          <w:bCs/>
          <w:color w:val="595959"/>
        </w:rPr>
        <w:t xml:space="preserve"> 2024</w:t>
      </w:r>
      <w:r>
        <w:rPr>
          <w:rFonts w:ascii="Times New Roman" w:cs="Times New Roman" w:eastAsia="Times New Roman" w:hAnsi="Times New Roman"/>
          <w:b/>
          <w:bCs/>
          <w:color w:val="595959"/>
          <w:sz w:val="20"/>
          <w:szCs w:val="20"/>
        </w:rPr>
        <w:t xml:space="preserve"> - 2025</w:t>
      </w:r>
    </w:p>
    <w:p w14:paraId="00000008">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Oversaw the smooth day-to-day running of all departments, including front desk, housekeeping, food &amp; beverage, and maintenance.</w:t>
      </w:r>
    </w:p>
    <w:p w14:paraId="00000009">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Built and managed staff work schedules to maintain optimal coverage during peak and off-peak periods.</w:t>
      </w:r>
    </w:p>
    <w:p w14:paraId="0000000A">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Monitored stock levels for linens, toiletries, and food supplies, reordering proactively to avoid shortages.</w:t>
      </w:r>
    </w:p>
    <w:p w14:paraId="0000000B">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Ensured facilities and equipment were well maintained, coordinating prompt repairs when issues arose.</w:t>
      </w:r>
    </w:p>
    <w:p w14:paraId="0000000C">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Resolved guest complaints swiftly and used feedback to drive continuous service improvements.</w:t>
      </w:r>
    </w:p>
    <w:p w14:paraId="0000000D">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Trained staff on guest preferences and service standards to ensure efficient, courteous interactions.</w:t>
      </w:r>
    </w:p>
    <w:p w14:paraId="0000000E">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Prepared and managed the venue's budget, controlling costs while maintaining quality.</w:t>
      </w:r>
    </w:p>
    <w:p w14:paraId="0000000F">
      <w:pPr>
        <w:pStyle w:val="style0"/>
        <w:keepNext w:val="false"/>
        <w:keepLines w:val="false"/>
        <w:pageBreakBefore w:val="false"/>
        <w:widowControl/>
        <w:numPr>
          <w:ilvl w:val="0"/>
          <w:numId w:val="1"/>
        </w:numPr>
        <w:pBdr>
          <w:left w:val="nil"/>
          <w:right w:val="nil"/>
          <w:top w:val="nil"/>
          <w:bottom w:val="nil"/>
          <w:between w:val="nil"/>
        </w:pBdr>
        <w:shd w:val="clear" w:color="auto" w:fill="auto"/>
        <w:spacing w:before="0" w:after="20"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Implemented strategies that increased occupancy rates and grew upsell revenue.</w:t>
      </w:r>
    </w:p>
    <w:p w14:paraId="00000010">
      <w:pPr>
        <w:pStyle w:val="style0"/>
        <w:tabs>
          <w:tab w:val="right" w:leader="none" w:pos="9360"/>
        </w:tabs>
        <w:spacing w:before="55" w:after="6" w:lineRule="auto" w:line="240"/>
        <w:rPr/>
      </w:pPr>
      <w:r>
        <w:rPr>
          <w:rFonts w:ascii="Times New Roman" w:cs="Times New Roman" w:eastAsia="Times New Roman" w:hAnsi="Times New Roman"/>
          <w:b/>
          <w:bCs/>
          <w:color w:val="1f3864"/>
          <w:sz w:val="22"/>
          <w:szCs w:val="22"/>
        </w:rPr>
        <w:t>Project Manager</w:t>
      </w:r>
      <w:r>
        <w:rPr>
          <w:rFonts w:ascii="Times New Roman" w:cs="Times New Roman" w:eastAsia="Times New Roman" w:hAnsi="Times New Roman"/>
          <w:b w:val="false"/>
          <w:bCs w:val="false"/>
          <w:i/>
          <w:iCs/>
          <w:color w:val="595959"/>
          <w:sz w:val="22"/>
          <w:szCs w:val="22"/>
        </w:rPr>
        <w:t xml:space="preserve">  |  1st Property Hub Real Estate Firm</w:t>
      </w:r>
      <w:r>
        <w:rPr>
          <w:b/>
          <w:bCs/>
          <w:color w:val="595959"/>
        </w:rPr>
        <w:t xml:space="preserve"> 2021</w:t>
      </w:r>
      <w:r>
        <w:rPr>
          <w:rFonts w:ascii="Times New Roman" w:cs="Times New Roman" w:eastAsia="Times New Roman" w:hAnsi="Times New Roman"/>
          <w:b/>
          <w:bCs/>
          <w:color w:val="595959"/>
          <w:sz w:val="20"/>
          <w:szCs w:val="20"/>
        </w:rPr>
        <w:t xml:space="preserve"> - 2023</w:t>
      </w:r>
    </w:p>
    <w:p w14:paraId="00000011">
      <w:pPr>
        <w:pStyle w:val="style0"/>
        <w:keepNext w:val="false"/>
        <w:keepLines w:val="false"/>
        <w:pageBreakBefore w:val="false"/>
        <w:widowControl/>
        <w:numPr>
          <w:ilvl w:val="0"/>
          <w:numId w:val="4"/>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Managed on-site project execution with a strong focus on efficiency and quality control.</w:t>
      </w:r>
    </w:p>
    <w:p w14:paraId="00000012">
      <w:pPr>
        <w:pStyle w:val="style0"/>
        <w:keepNext w:val="false"/>
        <w:keepLines w:val="false"/>
        <w:pageBreakBefore w:val="false"/>
        <w:widowControl/>
        <w:numPr>
          <w:ilvl w:val="0"/>
          <w:numId w:val="4"/>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Introduced strategies to showcase property value, making listings more accessible for client inspections.</w:t>
      </w:r>
    </w:p>
    <w:p w14:paraId="00000013">
      <w:pPr>
        <w:pStyle w:val="style0"/>
        <w:keepNext w:val="false"/>
        <w:keepLines w:val="false"/>
        <w:pageBreakBefore w:val="false"/>
        <w:widowControl/>
        <w:numPr>
          <w:ilvl w:val="0"/>
          <w:numId w:val="4"/>
        </w:numPr>
        <w:pBdr>
          <w:left w:val="nil"/>
          <w:right w:val="nil"/>
          <w:top w:val="nil"/>
          <w:bottom w:val="nil"/>
          <w:between w:val="nil"/>
        </w:pBdr>
        <w:shd w:val="clear" w:color="auto" w:fill="auto"/>
        <w:spacing w:before="0" w:after="20"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Trained realtors on impactful marketing and customer relationship practices, contributing to overall business growth.</w:t>
      </w:r>
    </w:p>
    <w:p w14:paraId="00000014">
      <w:pPr>
        <w:pStyle w:val="style0"/>
        <w:tabs>
          <w:tab w:val="right" w:leader="none" w:pos="9360"/>
        </w:tabs>
        <w:spacing w:before="55" w:after="6" w:lineRule="auto" w:line="240"/>
        <w:rPr/>
      </w:pPr>
      <w:r>
        <w:rPr>
          <w:rFonts w:ascii="Times New Roman" w:cs="Times New Roman" w:eastAsia="Times New Roman" w:hAnsi="Times New Roman"/>
          <w:b/>
          <w:bCs/>
          <w:color w:val="1f3864"/>
          <w:sz w:val="22"/>
          <w:szCs w:val="22"/>
        </w:rPr>
        <w:t>Operations Manager</w:t>
      </w:r>
      <w:r>
        <w:rPr>
          <w:rFonts w:ascii="Times New Roman" w:cs="Times New Roman" w:eastAsia="Times New Roman" w:hAnsi="Times New Roman"/>
          <w:b w:val="false"/>
          <w:bCs w:val="false"/>
          <w:i/>
          <w:iCs/>
          <w:color w:val="595959"/>
          <w:sz w:val="22"/>
          <w:szCs w:val="22"/>
        </w:rPr>
        <w:t xml:space="preserve">  |  Glorion Farms and Consult</w:t>
      </w:r>
      <w:r>
        <w:rPr>
          <w:b/>
          <w:bCs/>
          <w:color w:val="595959"/>
        </w:rPr>
        <w:t xml:space="preserve"> 2018</w:t>
      </w:r>
      <w:r>
        <w:rPr>
          <w:rFonts w:ascii="Times New Roman" w:cs="Times New Roman" w:eastAsia="Times New Roman" w:hAnsi="Times New Roman"/>
          <w:b/>
          <w:bCs/>
          <w:color w:val="595959"/>
          <w:sz w:val="20"/>
          <w:szCs w:val="20"/>
        </w:rPr>
        <w:t xml:space="preserve"> - 2021</w:t>
      </w:r>
    </w:p>
    <w:p w14:paraId="00000015">
      <w:pPr>
        <w:pStyle w:val="style0"/>
        <w:keepNext w:val="false"/>
        <w:keepLines w:val="false"/>
        <w:pageBreakBefore w:val="false"/>
        <w:widowControl/>
        <w:numPr>
          <w:ilvl w:val="0"/>
          <w:numId w:val="3"/>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Increased yield and profitability in catfish production through improved operational methodologies.</w:t>
      </w:r>
    </w:p>
    <w:p w14:paraId="00000016">
      <w:pPr>
        <w:pStyle w:val="style0"/>
        <w:keepNext w:val="false"/>
        <w:keepLines w:val="false"/>
        <w:pageBreakBefore w:val="false"/>
        <w:widowControl/>
        <w:numPr>
          <w:ilvl w:val="0"/>
          <w:numId w:val="3"/>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Introduced new breeding programmes and sustainable practices across rabbit, poultry, and pig farming, enhancing overall productivity.</w:t>
      </w:r>
    </w:p>
    <w:p w14:paraId="00000017">
      <w:pPr>
        <w:pStyle w:val="style0"/>
        <w:keepNext w:val="false"/>
        <w:keepLines w:val="false"/>
        <w:pageBreakBefore w:val="false"/>
        <w:widowControl/>
        <w:numPr>
          <w:ilvl w:val="0"/>
          <w:numId w:val="3"/>
        </w:numPr>
        <w:pBdr>
          <w:left w:val="nil"/>
          <w:right w:val="nil"/>
          <w:top w:val="nil"/>
          <w:bottom w:val="nil"/>
          <w:between w:val="nil"/>
        </w:pBdr>
        <w:shd w:val="clear" w:color="auto" w:fill="auto"/>
        <w:spacing w:before="0" w:after="20"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Played a key role in community engagement initiatives that promoted sustainable agricultural practices.</w:t>
      </w:r>
    </w:p>
    <w:p w14:paraId="00000018">
      <w:pPr>
        <w:pStyle w:val="style0"/>
        <w:tabs>
          <w:tab w:val="right" w:leader="none" w:pos="9360"/>
        </w:tabs>
        <w:spacing w:before="55" w:after="6" w:lineRule="auto" w:line="240"/>
        <w:rPr/>
      </w:pPr>
      <w:r>
        <w:rPr>
          <w:rFonts w:ascii="Times New Roman" w:cs="Times New Roman" w:eastAsia="Times New Roman" w:hAnsi="Times New Roman"/>
          <w:b/>
          <w:bCs/>
          <w:color w:val="1f3864"/>
          <w:sz w:val="22"/>
          <w:szCs w:val="22"/>
        </w:rPr>
        <w:t>Supervisor</w:t>
      </w:r>
      <w:r>
        <w:rPr>
          <w:rFonts w:ascii="Times New Roman" w:cs="Times New Roman" w:eastAsia="Times New Roman" w:hAnsi="Times New Roman"/>
          <w:b w:val="false"/>
          <w:bCs w:val="false"/>
          <w:i/>
          <w:iCs/>
          <w:color w:val="595959"/>
          <w:sz w:val="22"/>
          <w:szCs w:val="22"/>
        </w:rPr>
        <w:t xml:space="preserve">  |  Greenland Telecommunication</w:t>
      </w:r>
      <w:r>
        <w:rPr>
          <w:b/>
          <w:bCs/>
          <w:color w:val="595959"/>
        </w:rPr>
        <w:t xml:space="preserve"> 2016</w:t>
      </w:r>
      <w:r>
        <w:rPr>
          <w:rFonts w:ascii="Times New Roman" w:cs="Times New Roman" w:eastAsia="Times New Roman" w:hAnsi="Times New Roman"/>
          <w:b/>
          <w:bCs/>
          <w:color w:val="595959"/>
          <w:sz w:val="20"/>
          <w:szCs w:val="20"/>
        </w:rPr>
        <w:t xml:space="preserve"> - 2018</w:t>
      </w:r>
    </w:p>
    <w:p w14:paraId="00000019">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Directed and supervised daily administrative operations across the team.</w:t>
      </w:r>
    </w:p>
    <w:p w14:paraId="0000001A">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Organised workshop training sessions that strengthened team capability and fostered continuous learning.</w:t>
      </w:r>
    </w:p>
    <w:p w14:paraId="0000001B">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Conducted research on business enhancement strategies, delivering insights that informed organisational growth.</w:t>
      </w:r>
    </w:p>
    <w:p w14:paraId="0000001C">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Implemented research-based solutions that improved business operations and overall effectiveness.</w:t>
      </w:r>
    </w:p>
    <w:p w14:paraId="0000001D">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Collaborated with cross-functional teams to streamline processes and increase productivity.</w:t>
      </w:r>
    </w:p>
    <w:p w14:paraId="0000001E">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afterAutospacing="false"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Contributed to the development of policies and procedures that supported compliance and operational excellence.</w:t>
      </w:r>
    </w:p>
    <w:p w14:paraId="0000001F">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20" w:lineRule="auto" w:line="240"/>
        <w:ind w:left="720" w:right="0" w:hanging="360"/>
        <w:jc w:val="both"/>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Managed and mentored a team of employees, supporting their professional development and job satisfaction.</w:t>
      </w:r>
    </w:p>
    <w:p w14:paraId="00000020">
      <w:pPr>
        <w:pStyle w:val="style0"/>
        <w:pBdr>
          <w:bottom w:val="single" w:sz="8" w:space="2" w:color="1f3864"/>
        </w:pBdr>
        <w:spacing w:before="110" w:after="50"/>
        <w:rPr/>
      </w:pPr>
      <w:r>
        <w:rPr>
          <w:rFonts w:ascii="Times New Roman" w:cs="Times New Roman" w:eastAsia="Times New Roman" w:hAnsi="Times New Roman"/>
          <w:b/>
          <w:bCs/>
          <w:color w:val="1f3864"/>
          <w:sz w:val="24"/>
          <w:szCs w:val="24"/>
        </w:rPr>
        <w:t>EDUCATION</w:t>
      </w:r>
    </w:p>
    <w:p w14:paraId="00000021">
      <w:pPr>
        <w:pStyle w:val="style0"/>
        <w:tabs>
          <w:tab w:val="right" w:leader="none" w:pos="9360"/>
        </w:tabs>
        <w:spacing w:before="70" w:after="10" w:lineRule="auto" w:line="240"/>
        <w:rPr/>
      </w:pPr>
      <w:r>
        <w:rPr>
          <w:rFonts w:ascii="Times New Roman" w:cs="Times New Roman" w:eastAsia="Times New Roman" w:hAnsi="Times New Roman"/>
          <w:b/>
          <w:bCs/>
          <w:color w:val="1f3864"/>
          <w:sz w:val="22"/>
          <w:szCs w:val="22"/>
        </w:rPr>
        <w:t>Higher National Diploma in Architecture</w:t>
      </w:r>
      <w:r>
        <w:rPr>
          <w:b/>
          <w:bCs/>
          <w:color w:val="595959"/>
        </w:rPr>
        <w:t xml:space="preserve"> 2017</w:t>
      </w:r>
      <w:r>
        <w:rPr>
          <w:rFonts w:ascii="Times New Roman" w:cs="Times New Roman" w:eastAsia="Times New Roman" w:hAnsi="Times New Roman"/>
          <w:b/>
          <w:bCs/>
          <w:color w:val="595959"/>
          <w:sz w:val="20"/>
          <w:szCs w:val="20"/>
        </w:rPr>
        <w:t xml:space="preserve"> - 2020</w:t>
      </w:r>
    </w:p>
    <w:p w14:paraId="00000022">
      <w:pPr>
        <w:pStyle w:val="style0"/>
        <w:spacing w:after="50" w:lineRule="auto" w:line="240"/>
        <w:rPr/>
      </w:pPr>
      <w:r>
        <w:rPr>
          <w:rFonts w:ascii="Times New Roman" w:cs="Times New Roman" w:eastAsia="Times New Roman" w:hAnsi="Times New Roman"/>
          <w:i/>
          <w:iCs/>
          <w:color w:val="595959"/>
          <w:sz w:val="20"/>
          <w:szCs w:val="20"/>
        </w:rPr>
        <w:t>Moshood Abiola Polytechnic, Abeokuta</w:t>
      </w:r>
    </w:p>
    <w:p w14:paraId="00000023">
      <w:pPr>
        <w:pStyle w:val="style0"/>
        <w:tabs>
          <w:tab w:val="right" w:leader="none" w:pos="9360"/>
        </w:tabs>
        <w:spacing w:before="70" w:after="10" w:lineRule="auto" w:line="240"/>
        <w:rPr/>
      </w:pPr>
      <w:r>
        <w:rPr>
          <w:rFonts w:ascii="Times New Roman" w:cs="Times New Roman" w:eastAsia="Times New Roman" w:hAnsi="Times New Roman"/>
          <w:b/>
          <w:bCs/>
          <w:color w:val="1f3864"/>
          <w:sz w:val="22"/>
          <w:szCs w:val="22"/>
        </w:rPr>
        <w:t>National Diploma in Architecture</w:t>
      </w:r>
      <w:r>
        <w:rPr>
          <w:b/>
          <w:bCs/>
          <w:color w:val="595959"/>
        </w:rPr>
        <w:t xml:space="preserve"> 2014</w:t>
      </w:r>
      <w:r>
        <w:rPr>
          <w:rFonts w:ascii="Times New Roman" w:cs="Times New Roman" w:eastAsia="Times New Roman" w:hAnsi="Times New Roman"/>
          <w:b/>
          <w:bCs/>
          <w:color w:val="595959"/>
          <w:sz w:val="20"/>
          <w:szCs w:val="20"/>
        </w:rPr>
        <w:t xml:space="preserve"> - 2017</w:t>
      </w:r>
    </w:p>
    <w:p w14:paraId="00000024">
      <w:pPr>
        <w:pStyle w:val="style0"/>
        <w:spacing w:after="50" w:lineRule="auto" w:line="240"/>
        <w:rPr/>
      </w:pPr>
      <w:r>
        <w:rPr>
          <w:rFonts w:ascii="Times New Roman" w:cs="Times New Roman" w:eastAsia="Times New Roman" w:hAnsi="Times New Roman"/>
          <w:i/>
          <w:iCs/>
          <w:color w:val="595959"/>
          <w:sz w:val="20"/>
          <w:szCs w:val="20"/>
        </w:rPr>
        <w:t>Moshood Abiola Polytechnic, Abeokuta</w:t>
      </w:r>
    </w:p>
    <w:p w14:paraId="00000025">
      <w:pPr>
        <w:pStyle w:val="style0"/>
        <w:pBdr>
          <w:bottom w:val="single" w:sz="8" w:space="2" w:color="1f3864"/>
        </w:pBdr>
        <w:spacing w:before="110" w:after="50"/>
        <w:rPr/>
      </w:pPr>
      <w:r>
        <w:rPr>
          <w:rFonts w:ascii="Times New Roman" w:cs="Times New Roman" w:eastAsia="Times New Roman" w:hAnsi="Times New Roman"/>
          <w:b/>
          <w:bCs/>
          <w:color w:val="1f3864"/>
          <w:sz w:val="24"/>
          <w:szCs w:val="24"/>
        </w:rPr>
        <w:t>KEY MANAGERIAL &amp; PROFESSIONAL SKILLS</w:t>
      </w:r>
    </w:p>
    <w:tbl>
      <w:tblPr>
        <w:tblStyle w:val="style4102"/>
        <w:tblW w:w="9446" w:type="dxa"/>
        <w:jc w:val="left"/>
        <w:tblBorders>
          <w:top w:val="nil"/>
          <w:left w:val="nil"/>
          <w:bottom w:val="nil"/>
          <w:right w:val="nil"/>
          <w:insideH w:val="nil"/>
          <w:insideV w:val="nil"/>
        </w:tblBorders>
        <w:tblLayout w:type="fixed"/>
        <w:tblLook w:val="0000" w:firstRow="0" w:lastRow="0" w:firstColumn="0" w:lastColumn="0" w:noHBand="0" w:noVBand="0"/>
      </w:tblPr>
      <w:tblGrid>
        <w:gridCol w:w="4723"/>
        <w:gridCol w:w="4723"/>
      </w:tblGrid>
      <w:tr w14:paraId="9D8DD8A1">
        <w:trPr>
          <w:cantSplit w:val="false"/>
          <w:tblHeader w:val="false"/>
          <w:jc w:val="left"/>
        </w:trPr>
        <w:tc>
          <w:tcPr>
            <w:tcW w:w="0" w:type="auto"/>
            <w:tcBorders/>
          </w:tcPr>
          <w:p w14:paraId="00000026">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Team Leadership &amp; Staff Supervision</w:t>
            </w:r>
          </w:p>
          <w:p w14:paraId="00000027">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Budgeting &amp; Cost Control</w:t>
            </w:r>
          </w:p>
          <w:p w14:paraId="00000028">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Staff Training, Scheduling &amp; Mentoring</w:t>
            </w:r>
          </w:p>
          <w:p w14:paraId="00000029">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Policy &amp; Process Development</w:t>
            </w:r>
          </w:p>
          <w:p w14:paraId="0000002A">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Customer Relationship Management (CRM)</w:t>
            </w:r>
          </w:p>
          <w:p w14:paraId="0000002B">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Sales, Negotiation, Marketing &amp; Advertising</w:t>
            </w:r>
          </w:p>
        </w:tc>
        <w:tc>
          <w:tcPr>
            <w:tcW w:w="0" w:type="auto"/>
            <w:tcBorders/>
          </w:tcPr>
          <w:p w14:paraId="0000002C">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Self-Directed Task Delivery with Minimal Supervision</w:t>
            </w:r>
          </w:p>
          <w:p w14:paraId="0000002D">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Excellent Communication &amp; Interpersonal Skills</w:t>
            </w:r>
          </w:p>
          <w:p w14:paraId="0000002E">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AutoCAD / Autodesk Revit</w:t>
            </w:r>
          </w:p>
          <w:p w14:paraId="0000002F">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Data &amp; Information Entry (Microsoft Excel)</w:t>
            </w:r>
          </w:p>
          <w:p w14:paraId="00000030">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Forex Proficiency — market analysis, risk management, trading strategy implementation</w:t>
            </w:r>
          </w:p>
          <w:p w14:paraId="00000031">
            <w:pPr>
              <w:pStyle w:val="style0"/>
              <w:keepNext w:val="false"/>
              <w:keepLines w:val="false"/>
              <w:pageBreakBefore w:val="false"/>
              <w:widowControl/>
              <w:numPr>
                <w:ilvl w:val="0"/>
                <w:numId w:val="5"/>
              </w:numPr>
              <w:pBdr>
                <w:left w:val="nil"/>
                <w:right w:val="nil"/>
                <w:top w:val="nil"/>
                <w:bottom w:val="nil"/>
                <w:between w:val="nil"/>
              </w:pBdr>
              <w:shd w:val="clear" w:color="auto" w:fill="auto"/>
              <w:spacing w:before="0" w:after="20" w:lineRule="auto" w:line="240"/>
              <w:ind w:left="360" w:right="0" w:hanging="215"/>
              <w:jc w:val="left"/>
              <w:rPr/>
            </w:pPr>
            <w:r>
              <w:rPr>
                <w:rFonts w:ascii="Times New Roman" w:cs="Times New Roman" w:eastAsia="Times New Roman" w:hAnsi="Times New Roman"/>
                <w:b w:val="false"/>
                <w:bCs w:val="false"/>
                <w:i w:val="false"/>
                <w:iCs w:val="false"/>
                <w:smallCaps w:val="false"/>
                <w:color w:val="000000"/>
                <w:sz w:val="22"/>
                <w:szCs w:val="22"/>
                <w:u w:val="none"/>
                <w:shd w:val="clear" w:color="auto" w:fill="auto"/>
                <w:vertAlign w:val="baseline"/>
              </w:rPr>
              <w:t>Fast Learner with Strong Attention to Detail</w:t>
            </w:r>
          </w:p>
        </w:tc>
      </w:tr>
    </w:tbl>
    <w:p w14:paraId="00000032">
      <w:pPr>
        <w:pStyle w:val="style0"/>
        <w:keepNext w:val="false"/>
        <w:keepLines w:val="false"/>
        <w:pageBreakBefore w:val="false"/>
        <w:widowControl w:val="false"/>
        <w:pBdr>
          <w:left w:val="nil"/>
          <w:right w:val="nil"/>
          <w:top w:val="nil"/>
          <w:bottom w:val="nil"/>
          <w:between w:val="nil"/>
        </w:pBdr>
        <w:shd w:val="clear" w:color="auto" w:fill="auto"/>
        <w:spacing w:before="0" w:after="0" w:lineRule="auto" w:line="276"/>
        <w:ind w:left="0" w:right="0" w:firstLine="0"/>
        <w:jc w:val="left"/>
        <w:rPr>
          <w:rFonts w:ascii="Times New Roman" w:cs="Times New Roman" w:eastAsia="Times New Roman" w:hAnsi="Times New Roman"/>
          <w:b w:val="false"/>
          <w:bCs w:val="false"/>
          <w:i w:val="false"/>
          <w:iCs w:val="false"/>
          <w:smallCaps w:val="false"/>
          <w:color w:val="000000"/>
          <w:sz w:val="20"/>
          <w:szCs w:val="20"/>
          <w:u w:val="none"/>
          <w:shd w:val="clear" w:color="auto" w:fill="auto"/>
          <w:vertAlign w:val="baseline"/>
        </w:rPr>
      </w:pPr>
    </w:p>
    <w:sectPr>
      <w:pgSz w:w="12240" w:h="15840" w:orient="portrait"/>
      <w:pgMar w:top="260" w:right="850" w:bottom="240" w:left="850" w:header="708" w:footer="708"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3"/>
    <w:multiLevelType w:val="multilevel"/>
    <w:tmpl w:val="FFFFFFFF"/>
    <w:lvl w:ilvl="0">
      <w:start w:val="1"/>
      <w:numFmt w:val="bullet"/>
      <w:lvlText w:val="•"/>
      <w:lvlJc w:val="left"/>
      <w:pPr>
        <w:ind w:left="360" w:hanging="21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0000000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pPrDefault>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pPr>
    <w:rPr>
      <w:rFonts w:ascii="Times New Roman" w:cs="Times New Roman" w:eastAsia="Times New Roman" w:hAnsi="Times New Roman"/>
      <w:b w:val="false"/>
      <w:bCs w:val="false"/>
      <w:i w:val="false"/>
      <w:iCs w:val="false"/>
      <w:smallCaps w:val="false"/>
      <w:color w:val="2e74b5"/>
      <w:sz w:val="32"/>
      <w:szCs w:val="32"/>
      <w:u w:val="none"/>
      <w:shd w:val="clear" w:color="auto" w:fill="auto"/>
      <w:vertAlign w:val="baseline"/>
    </w:rPr>
  </w:style>
  <w:style w:type="paragraph" w:styleId="style2">
    <w:name w:val="heading 2"/>
    <w:basedOn w:val="style4098"/>
    <w:next w:val="style4098"/>
    <w:pPr>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pPr>
    <w:rPr>
      <w:rFonts w:ascii="Times New Roman" w:cs="Times New Roman" w:eastAsia="Times New Roman" w:hAnsi="Times New Roman"/>
      <w:b w:val="false"/>
      <w:bCs w:val="false"/>
      <w:i w:val="false"/>
      <w:iCs w:val="false"/>
      <w:smallCaps w:val="false"/>
      <w:color w:val="2e74b5"/>
      <w:sz w:val="26"/>
      <w:szCs w:val="26"/>
      <w:u w:val="none"/>
      <w:shd w:val="clear" w:color="auto" w:fill="auto"/>
      <w:vertAlign w:val="baseline"/>
    </w:rPr>
  </w:style>
  <w:style w:type="paragraph" w:styleId="style3">
    <w:name w:val="heading 3"/>
    <w:basedOn w:val="style4098"/>
    <w:next w:val="style4098"/>
    <w:pPr>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pPr>
    <w:rPr>
      <w:rFonts w:ascii="Times New Roman" w:cs="Times New Roman" w:eastAsia="Times New Roman" w:hAnsi="Times New Roman"/>
      <w:b w:val="false"/>
      <w:bCs w:val="false"/>
      <w:i w:val="false"/>
      <w:iCs w:val="false"/>
      <w:smallCaps w:val="false"/>
      <w:color w:val="1f4d78"/>
      <w:sz w:val="24"/>
      <w:szCs w:val="24"/>
      <w:u w:val="none"/>
      <w:shd w:val="clear" w:color="auto" w:fill="auto"/>
      <w:vertAlign w:val="baseline"/>
    </w:rPr>
  </w:style>
  <w:style w:type="paragraph" w:styleId="style4">
    <w:name w:val="heading 4"/>
    <w:basedOn w:val="style4098"/>
    <w:next w:val="style4098"/>
    <w:pPr>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pPr>
    <w:rPr>
      <w:rFonts w:ascii="Times New Roman" w:cs="Times New Roman" w:eastAsia="Times New Roman" w:hAnsi="Times New Roman"/>
      <w:b w:val="false"/>
      <w:bCs w:val="false"/>
      <w:i/>
      <w:iCs/>
      <w:smallCaps w:val="false"/>
      <w:color w:val="2e74b5"/>
      <w:sz w:val="20"/>
      <w:szCs w:val="20"/>
      <w:u w:val="none"/>
      <w:shd w:val="clear" w:color="auto" w:fill="auto"/>
      <w:vertAlign w:val="baseline"/>
    </w:rPr>
  </w:style>
  <w:style w:type="paragraph" w:styleId="style5">
    <w:name w:val="heading 5"/>
    <w:basedOn w:val="style4098"/>
    <w:next w:val="style4098"/>
    <w:pPr>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pPr>
    <w:rPr>
      <w:rFonts w:ascii="Times New Roman" w:cs="Times New Roman" w:eastAsia="Times New Roman" w:hAnsi="Times New Roman"/>
      <w:b w:val="false"/>
      <w:bCs w:val="false"/>
      <w:i w:val="false"/>
      <w:iCs w:val="false"/>
      <w:smallCaps w:val="false"/>
      <w:color w:val="2e74b5"/>
      <w:sz w:val="20"/>
      <w:szCs w:val="20"/>
      <w:u w:val="none"/>
      <w:shd w:val="clear" w:color="auto" w:fill="auto"/>
      <w:vertAlign w:val="baseline"/>
    </w:rPr>
  </w:style>
  <w:style w:type="paragraph" w:styleId="style6">
    <w:name w:val="heading 6"/>
    <w:basedOn w:val="style4098"/>
    <w:next w:val="style4098"/>
    <w:pPr>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pPr>
    <w:rPr>
      <w:rFonts w:ascii="Times New Roman" w:cs="Times New Roman" w:eastAsia="Times New Roman" w:hAnsi="Times New Roman"/>
      <w:b w:val="false"/>
      <w:bCs w:val="false"/>
      <w:i w:val="false"/>
      <w:iCs w:val="false"/>
      <w:smallCaps w:val="false"/>
      <w:color w:val="1f4d78"/>
      <w:sz w:val="20"/>
      <w:szCs w:val="20"/>
      <w:u w:val="none"/>
      <w:shd w:val="clear" w:color="auto" w:fill="auto"/>
      <w:vertAlign w:val="baseline"/>
    </w:rPr>
  </w:style>
  <w:style w:type="paragraph" w:styleId="style62">
    <w:name w:val="Title"/>
    <w:basedOn w:val="style4098"/>
    <w:next w:val="style4098"/>
    <w:pPr>
      <w:keepNext w:val="false"/>
      <w:keepLines w:val="false"/>
      <w:pageBreakBefore w:val="false"/>
      <w:widowControl/>
      <w:pBdr>
        <w:left w:val="nil"/>
        <w:right w:val="nil"/>
        <w:top w:val="nil"/>
        <w:bottom w:val="nil"/>
        <w:between w:val="nil"/>
      </w:pBdr>
      <w:shd w:val="clear" w:color="auto" w:fill="auto"/>
      <w:spacing w:before="0" w:after="0" w:lineRule="auto" w:line="240"/>
      <w:ind w:left="0" w:right="0" w:firstLine="0"/>
      <w:jc w:val="left"/>
    </w:pPr>
    <w:rPr>
      <w:rFonts w:ascii="Times New Roman" w:cs="Times New Roman" w:eastAsia="Times New Roman" w:hAnsi="Times New Roman"/>
      <w:b w:val="false"/>
      <w:bCs w:val="false"/>
      <w:i w:val="false"/>
      <w:iCs w:val="false"/>
      <w:smallCaps w:val="false"/>
      <w:color w:val="000000"/>
      <w:sz w:val="56"/>
      <w:szCs w:val="56"/>
      <w:u w:val="none"/>
      <w:shd w:val="clear" w:color="auto" w:fill="auto"/>
      <w:vertAlign w:val="baseline"/>
    </w:rPr>
  </w:style>
  <w:style w:type="paragraph" w:customStyle="1" w:styleId="style4099">
    <w:name w:val="Strong_dce6abc3-973b-4c5a-a2e6-2f27b2159e4b"/>
    <w:basedOn w:val="style4098"/>
    <w:next w:val="style4098"/>
    <w:qFormat/>
    <w:pPr/>
    <w:rPr>
      <w:b/>
      <w:bCs/>
    </w:rPr>
  </w:style>
  <w:style w:type="paragraph" w:styleId="style179">
    <w:name w:val="List Paragraph"/>
    <w:basedOn w:val="style4098"/>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basedOn w:val="style4098"/>
    <w:next w:val="style29"/>
    <w:link w:val="style4100"/>
    <w:uiPriority w:val="99"/>
    <w:pPr>
      <w:spacing w:after="0" w:lineRule="auto" w:line="240"/>
    </w:pPr>
    <w:rPr>
      <w:sz w:val="20"/>
      <w:szCs w:val="20"/>
    </w:rPr>
  </w:style>
  <w:style w:type="character" w:customStyle="1" w:styleId="style4100">
    <w:name w:val="Footnote Text Char"/>
    <w:next w:val="style4100"/>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basedOn w:val="style4098"/>
    <w:next w:val="style43"/>
    <w:link w:val="style4101"/>
    <w:uiPriority w:val="99"/>
    <w:pPr>
      <w:spacing w:after="0" w:lineRule="auto" w:line="240"/>
    </w:pPr>
    <w:rPr>
      <w:sz w:val="20"/>
      <w:szCs w:val="20"/>
    </w:rPr>
  </w:style>
  <w:style w:type="character" w:customStyle="1" w:styleId="style4101">
    <w:name w:val="Endnote Text Char"/>
    <w:next w:val="style4101"/>
    <w:link w:val="style43"/>
    <w:uiPriority w:val="99"/>
    <w:rPr>
      <w:sz w:val="20"/>
      <w:szCs w:val="20"/>
    </w:rPr>
  </w:style>
  <w:style w:type="paragraph" w:styleId="style74">
    <w:name w:val="Subtitle"/>
    <w:basedOn w:val="style4098"/>
    <w:next w:val="style4098"/>
    <w:pPr>
      <w:keepNext/>
      <w:keepLines/>
      <w:pageBreakBefore w:val="false"/>
      <w:spacing w:before="360" w:after="80"/>
    </w:pPr>
    <w:rPr>
      <w:rFonts w:ascii="Georgia" w:cs="Georgia" w:eastAsia="Georgia" w:hAnsi="Georgia"/>
      <w:i/>
      <w:iCs/>
      <w:color w:val="666666"/>
      <w:sz w:val="48"/>
      <w:szCs w:val="48"/>
    </w:rPr>
  </w:style>
  <w:style w:type="table" w:customStyle="1" w:styleId="style4102">
    <w:basedOn w:val="style4097"/>
    <w:next w:val="style4102"/>
    <w:pPr/>
    <w:rPr/>
    <w:tblPr>
      <w:tblStyleRowBandSize w:val="1"/>
      <w:tblStyleColBandSize w:val="1"/>
      <w:tblCellMar>
        <w:top w:w="0" w:type="dxa"/>
        <w:left w:w="115" w:type="dxa"/>
        <w:bottom w:w="0" w:type="dxa"/>
        <w:right w:w="115" w:type="dxa"/>
      </w:tblCellMar>
    </w:tblPr>
    <w:tcPr>
      <w:tcBorders/>
    </w:tc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511</Words>
  <Characters>3506</Characters>
  <Application>WPS Office</Application>
  <Paragraphs>51</Paragraphs>
  <CharactersWithSpaces>3980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2026-10-24T18:02:36Z</dcterms:created>
  <dc:creator>Un-named</dc:creator>
  <lastModifiedBy>SM-N960U</lastModifiedBy>
  <dcterms:modified xsi:type="dcterms:W3CDTF">2026-10-24T18:02:36Z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91349c6e3b4f4f838ea4ab8af30f83b3_23</vt:lpwstr>
  </property>
</Properties>
</file>