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GABRIEL NNAMDI CHRISTOPHER</w:t>
      </w:r>
    </w:p>
    <w:p>
      <w:pPr>
        <w:jc w:val="center"/>
      </w:pPr>
      <w:r>
        <w:rPr>
          <w:b/>
          <w:sz w:val="19"/>
        </w:rPr>
        <w:t>RESTAURANT SUPERVISOR  |  FOOD &amp; BEVERAGE OPERATIONS  |  INVENTORY &amp; CATERING</w:t>
      </w:r>
    </w:p>
    <w:p>
      <w:pPr>
        <w:jc w:val="center"/>
      </w:pPr>
      <w:r>
        <w:t>40 Ogunlana Drive, Surulere, Lagos  |  09065375519  |  chrisgabby28@gmail.com</w:t>
      </w:r>
    </w:p>
    <w:p>
      <w:pPr>
        <w:pStyle w:val="Heading1"/>
        <w:keepNext/>
      </w:pPr>
      <w:r>
        <w:t>PROFESSIONAL PROFILE</w:t>
      </w:r>
    </w:p>
    <w:p>
      <w:r>
        <w:t>Experienced Restaurant and Food-Service Operations Supervisor with over 9 years of hands-on professional experience in restaurant supervision, food and beverage operations, staff coordination, inventory management, customer service, food delivery and outdoor catering. Served as Supervisor/Personal Assistant to the Founder of 042 Cool Spot, Gwarinpa, Abuja, supporting growth into four branches and coordinating 53 staff, including cooks, waiters/waitresses and bartenders. Experienced in kitchen inventory control, waiter training, customer-service development, food delivery and event catering, including weddings and birthday events for approximately 250–300 guests. Continuously develops hospitality knowledge through independent research, industry reading and international webinars focused on customer experience, innovation, growth and expansion.</w:t>
      </w:r>
    </w:p>
    <w:p>
      <w:pPr>
        <w:pStyle w:val="Heading1"/>
        <w:keepNext/>
      </w:pPr>
      <w:r>
        <w:t>CORE COMPETENCIES</w:t>
      </w:r>
    </w:p>
    <w:p>
      <w:r>
        <w:rPr>
          <w:sz w:val="16"/>
        </w:rPr>
        <w:t>Restaurant Operations • Multi-Branch Supervision • Food &amp; Beverage Operations • Staff Leadership • Kitchen Inventory • Stock Control • Waiter/Waitress Training • Customer Service • Guest Relations • Food Delivery • Outdoor &amp; Event Catering • Catering Logistics • Corporate Catering • Procurement • Staff Deployment • Quality &amp; Service Standards • Business Expansion • Problem Solving</w:t>
      </w:r>
    </w:p>
    <w:p>
      <w:pPr>
        <w:pStyle w:val="Heading1"/>
        <w:keepNext/>
      </w:pPr>
      <w:r>
        <w:t>PROFESSIONAL EXPERIENCE</w:t>
      </w:r>
    </w:p>
    <w:p>
      <w:pPr>
        <w:pStyle w:val="Heading2"/>
        <w:keepNext/>
      </w:pPr>
      <w:r>
        <w:t>042 COOL SPOT, GWARINPA, ABUJA</w:t>
      </w:r>
    </w:p>
    <w:p>
      <w:r>
        <w:rPr>
          <w:b/>
        </w:rPr>
        <w:t>Supervisor / Personal Assistant to the Founder | 2013–2022</w:t>
      </w:r>
    </w:p>
    <w:p>
      <w:pPr>
        <w:ind w:left="202" w:hanging="144"/>
      </w:pPr>
      <w:r>
        <w:rPr>
          <w:b/>
        </w:rPr>
        <w:t xml:space="preserve">• </w:t>
      </w:r>
      <w:r>
        <w:t>Supervised restaurant operations across four branches, supporting consistent service delivery, staff performance and operational standards.</w:t>
      </w:r>
    </w:p>
    <w:p>
      <w:pPr>
        <w:ind w:left="202" w:hanging="144"/>
      </w:pPr>
      <w:r>
        <w:rPr>
          <w:b/>
        </w:rPr>
        <w:t xml:space="preserve">• </w:t>
      </w:r>
      <w:r>
        <w:t>Coordinated a combined workforce of 53 staff, comprising cooks, waiters/waitresses and bartenders across the branches.</w:t>
      </w:r>
    </w:p>
    <w:p>
      <w:pPr>
        <w:ind w:left="202" w:hanging="144"/>
      </w:pPr>
      <w:r>
        <w:rPr>
          <w:b/>
        </w:rPr>
        <w:t xml:space="preserve">• </w:t>
      </w:r>
      <w:r>
        <w:t>Assisted the Founder with daily operational planning, administration, logistics and business-development initiatives.</w:t>
      </w:r>
    </w:p>
    <w:p>
      <w:pPr>
        <w:ind w:left="202" w:hanging="144"/>
      </w:pPr>
      <w:r>
        <w:rPr>
          <w:b/>
        </w:rPr>
        <w:t xml:space="preserve">• </w:t>
      </w:r>
      <w:r>
        <w:t>Managed and controlled kitchen inventory, monitoring stock levels, consumption, replenishment and essential food supplies.</w:t>
      </w:r>
    </w:p>
    <w:p>
      <w:pPr>
        <w:ind w:left="202" w:hanging="144"/>
      </w:pPr>
      <w:r>
        <w:rPr>
          <w:b/>
        </w:rPr>
        <w:t xml:space="preserve">• </w:t>
      </w:r>
      <w:r>
        <w:t>Supported procurement and stock planning to maintain uninterrupted kitchen operations while minimizing waste and avoidable losses.</w:t>
      </w:r>
    </w:p>
    <w:p>
      <w:pPr>
        <w:ind w:left="202" w:hanging="144"/>
      </w:pPr>
      <w:r>
        <w:rPr>
          <w:b/>
        </w:rPr>
        <w:t xml:space="preserve">• </w:t>
      </w:r>
      <w:r>
        <w:t>Supervised and trained waiters/waitresses in customer service, communication, professional conduct and guest relations.</w:t>
      </w:r>
    </w:p>
    <w:p>
      <w:pPr>
        <w:ind w:left="202" w:hanging="144"/>
      </w:pPr>
      <w:r>
        <w:rPr>
          <w:b/>
        </w:rPr>
        <w:t xml:space="preserve">• </w:t>
      </w:r>
      <w:r>
        <w:t>Supported expansion from the original establishment into four branches within the Abuja metropolitan area.</w:t>
      </w:r>
    </w:p>
    <w:p>
      <w:pPr>
        <w:ind w:left="202" w:hanging="144"/>
      </w:pPr>
      <w:r>
        <w:rPr>
          <w:b/>
        </w:rPr>
        <w:t xml:space="preserve">• </w:t>
      </w:r>
      <w:r>
        <w:t>Developed and coordinated food-delivery services serving offices, schools and Federal Government parastatals.</w:t>
      </w:r>
    </w:p>
    <w:p>
      <w:pPr>
        <w:ind w:left="202" w:hanging="144"/>
      </w:pPr>
      <w:r>
        <w:rPr>
          <w:b/>
        </w:rPr>
        <w:t xml:space="preserve">• </w:t>
      </w:r>
      <w:r>
        <w:t>Developed and led outdoor catering services for weddings, birthday parties, corporate seminars and workshops.</w:t>
      </w:r>
    </w:p>
    <w:p>
      <w:pPr>
        <w:ind w:left="202" w:hanging="144"/>
      </w:pPr>
      <w:r>
        <w:rPr>
          <w:b/>
        </w:rPr>
        <w:t xml:space="preserve">• </w:t>
      </w:r>
      <w:r>
        <w:t>Planned and coordinated operations and logistics for birthday and wedding events serving approximately 250–300 guests.</w:t>
      </w:r>
    </w:p>
    <w:p>
      <w:pPr>
        <w:ind w:left="202" w:hanging="144"/>
      </w:pPr>
      <w:r>
        <w:rPr>
          <w:b/>
        </w:rPr>
        <w:t xml:space="preserve">• </w:t>
      </w:r>
      <w:r>
        <w:t>Coordinated staff deployment, food supplies, transportation, setup and service logistics for large-scale catering assignments.</w:t>
      </w:r>
    </w:p>
    <w:p>
      <w:pPr>
        <w:ind w:left="202" w:hanging="144"/>
      </w:pPr>
      <w:r>
        <w:rPr>
          <w:b/>
        </w:rPr>
        <w:t xml:space="preserve">• </w:t>
      </w:r>
      <w:r>
        <w:t>Maintained communication with clients and customers to understand requirements and ensure satisfactory service delivery.</w:t>
      </w:r>
    </w:p>
    <w:p>
      <w:pPr>
        <w:pStyle w:val="Heading2"/>
        <w:keepNext/>
      </w:pPr>
      <w:r>
        <w:t>KC GUINNESS NIGERIA LIMITED</w:t>
      </w:r>
    </w:p>
    <w:p>
      <w:r>
        <w:rPr>
          <w:b/>
        </w:rPr>
        <w:t>Storekeeper | 2020–2025</w:t>
      </w:r>
    </w:p>
    <w:p>
      <w:pPr>
        <w:ind w:left="202" w:hanging="144"/>
      </w:pPr>
      <w:r>
        <w:rPr>
          <w:b/>
        </w:rPr>
        <w:t xml:space="preserve">• </w:t>
      </w:r>
      <w:r>
        <w:t>Managed day-to-day store and inventory operations, ensuring accurate receipt, storage, issuance and documentation of materials.</w:t>
      </w:r>
    </w:p>
    <w:p>
      <w:pPr>
        <w:ind w:left="202" w:hanging="144"/>
      </w:pPr>
      <w:r>
        <w:rPr>
          <w:b/>
        </w:rPr>
        <w:t xml:space="preserve">• </w:t>
      </w:r>
      <w:r>
        <w:t>Monitored stock levels and maintained accurate inventory records to support uninterrupted operations.</w:t>
      </w:r>
    </w:p>
    <w:p>
      <w:pPr>
        <w:ind w:left="202" w:hanging="144"/>
      </w:pPr>
      <w:r>
        <w:rPr>
          <w:b/>
        </w:rPr>
        <w:t xml:space="preserve">• </w:t>
      </w:r>
      <w:r>
        <w:t>Conducted routine stock counts and reconciliations, identifying and reporting discrepancies.</w:t>
      </w:r>
    </w:p>
    <w:p>
      <w:pPr>
        <w:ind w:left="202" w:hanging="144"/>
      </w:pPr>
      <w:r>
        <w:rPr>
          <w:b/>
        </w:rPr>
        <w:t xml:space="preserve">• </w:t>
      </w:r>
      <w:r>
        <w:t>Controlled movement of materials in and out of the store in line with established procedures.</w:t>
      </w:r>
    </w:p>
    <w:p>
      <w:pPr>
        <w:ind w:left="202" w:hanging="144"/>
      </w:pPr>
      <w:r>
        <w:rPr>
          <w:b/>
        </w:rPr>
        <w:t xml:space="preserve">• </w:t>
      </w:r>
      <w:r>
        <w:t>Ensured proper organization and safe storage of products and materials.</w:t>
      </w:r>
    </w:p>
    <w:p>
      <w:pPr>
        <w:ind w:left="202" w:hanging="144"/>
      </w:pPr>
      <w:r>
        <w:rPr>
          <w:b/>
        </w:rPr>
        <w:t xml:space="preserve">• </w:t>
      </w:r>
      <w:r>
        <w:t>Supported inventory planning and replenishment through timely stock-level reporting.</w:t>
      </w:r>
    </w:p>
    <w:p>
      <w:pPr>
        <w:ind w:left="202" w:hanging="144"/>
      </w:pPr>
      <w:r>
        <w:rPr>
          <w:b/>
        </w:rPr>
        <w:t xml:space="preserve">• </w:t>
      </w:r>
      <w:r>
        <w:t>Maintained accurate documentation and records for accountability and operational control.</w:t>
      </w:r>
    </w:p>
    <w:p>
      <w:pPr>
        <w:pStyle w:val="Heading2"/>
        <w:keepNext/>
      </w:pPr>
      <w:r>
        <w:t>GOVERNMENT GIRLS SENIOR SECONDARY SCHOOL, ABUA ODUA LGA, RIVERS STATE</w:t>
      </w:r>
    </w:p>
    <w:p>
      <w:r>
        <w:rPr>
          <w:b/>
        </w:rPr>
        <w:t>Teacher Assistant — National Youth Service Corps | 2015–2016</w:t>
      </w:r>
    </w:p>
    <w:p>
      <w:pPr>
        <w:ind w:left="202" w:hanging="144"/>
      </w:pPr>
      <w:r>
        <w:rPr>
          <w:b/>
        </w:rPr>
        <w:t xml:space="preserve">• </w:t>
      </w:r>
      <w:r>
        <w:t>Supported classroom teaching and learning activities during the NYSC programme.</w:t>
      </w:r>
    </w:p>
    <w:p>
      <w:pPr>
        <w:ind w:left="202" w:hanging="144"/>
      </w:pPr>
      <w:r>
        <w:rPr>
          <w:b/>
        </w:rPr>
        <w:t xml:space="preserve">• </w:t>
      </w:r>
      <w:r>
        <w:t>Assisted students with academic activities and maintained a positive, organized learning environment.</w:t>
      </w:r>
    </w:p>
    <w:p>
      <w:pPr>
        <w:ind w:left="202" w:hanging="144"/>
      </w:pPr>
      <w:r>
        <w:rPr>
          <w:b/>
        </w:rPr>
        <w:t xml:space="preserve">• </w:t>
      </w:r>
      <w:r>
        <w:t>Supported lesson preparation, classroom organization and student engagement.</w:t>
      </w:r>
    </w:p>
    <w:p>
      <w:pPr>
        <w:ind w:left="202" w:hanging="144"/>
      </w:pPr>
      <w:r>
        <w:rPr>
          <w:b/>
        </w:rPr>
        <w:t xml:space="preserve">• </w:t>
      </w:r>
      <w:r>
        <w:t>Developed communication, interpersonal and people-management skills through daily interaction with students and colleagues.</w:t>
      </w:r>
    </w:p>
    <w:p>
      <w:pPr>
        <w:pStyle w:val="Heading1"/>
        <w:keepNext/>
      </w:pPr>
      <w:r>
        <w:t>EARLY HOSPITALITY &amp; FOOD-SERVICE EXPERIENCE</w:t>
      </w:r>
    </w:p>
    <w:p>
      <w:pPr>
        <w:pStyle w:val="Heading2"/>
        <w:keepNext/>
      </w:pPr>
      <w:r>
        <w:t>LADY JAY BAR &amp; RESTAURANT / LADY JAY'S KITCHEN &amp; FOODSTUFF DEALER</w:t>
      </w:r>
    </w:p>
    <w:p>
      <w:r>
        <w:rPr>
          <w:b/>
        </w:rPr>
        <w:t>Family Food-Service Business | Long-Term Practical Exposure</w:t>
      </w:r>
    </w:p>
    <w:p>
      <w:pPr>
        <w:ind w:left="202" w:hanging="144"/>
      </w:pPr>
      <w:r>
        <w:rPr>
          <w:b/>
        </w:rPr>
        <w:t xml:space="preserve">• </w:t>
      </w:r>
      <w:r>
        <w:t>Gained early practical exposure to food-service operations, kitchen activities, customer interaction and general business operations.</w:t>
      </w:r>
    </w:p>
    <w:p>
      <w:pPr>
        <w:ind w:left="202" w:hanging="144"/>
      </w:pPr>
      <w:r>
        <w:rPr>
          <w:b/>
        </w:rPr>
        <w:t xml:space="preserve">• </w:t>
      </w:r>
      <w:r>
        <w:t>Developed an understanding of customer service, food handling, stock management, purchasing and food-business administration.</w:t>
      </w:r>
    </w:p>
    <w:p>
      <w:pPr>
        <w:ind w:left="202" w:hanging="144"/>
      </w:pPr>
      <w:r>
        <w:rPr>
          <w:b/>
        </w:rPr>
        <w:t xml:space="preserve">• </w:t>
      </w:r>
      <w:r>
        <w:t>Observed and participated in the evolution of the business from a traditional bar and restaurant into its current kitchen and foodstuff-dealing operation.</w:t>
      </w:r>
    </w:p>
    <w:p>
      <w:pPr>
        <w:ind w:left="202" w:hanging="144"/>
      </w:pPr>
      <w:r>
        <w:rPr>
          <w:b/>
        </w:rPr>
        <w:t xml:space="preserve">• </w:t>
      </w:r>
      <w:r>
        <w:t>Developed practical insight into business adaptation, diversification and responding to changing customer and market needs.</w:t>
      </w:r>
    </w:p>
    <w:p>
      <w:pPr>
        <w:ind w:left="202" w:hanging="144"/>
      </w:pPr>
      <w:r>
        <w:rPr>
          <w:b/>
        </w:rPr>
        <w:t xml:space="preserve">• </w:t>
      </w:r>
      <w:r>
        <w:t>Applied lessons from this foundation to subsequent professional responsibilities in restaurant supervision, inventory management, customer-service training, food delivery and outdoor catering.</w:t>
      </w:r>
    </w:p>
    <w:p>
      <w:pPr>
        <w:pStyle w:val="Heading1"/>
        <w:keepNext/>
      </w:pPr>
      <w:r>
        <w:t>PROFESSIONAL DEVELOPMENT</w:t>
      </w:r>
    </w:p>
    <w:p>
      <w:r>
        <w:rPr>
          <w:b/>
        </w:rPr>
        <w:t>Hospitality &amp; Customer Experience — Independent Professional Development</w:t>
      </w:r>
    </w:p>
    <w:p>
      <w:pPr>
        <w:ind w:left="202" w:hanging="144"/>
      </w:pPr>
      <w:r>
        <w:rPr>
          <w:b/>
        </w:rPr>
        <w:t xml:space="preserve">• </w:t>
      </w:r>
      <w:r>
        <w:t>Independent research into global hospitality trends and emerging service practices.</w:t>
      </w:r>
    </w:p>
    <w:p>
      <w:pPr>
        <w:ind w:left="202" w:hanging="144"/>
      </w:pPr>
      <w:r>
        <w:rPr>
          <w:b/>
        </w:rPr>
        <w:t xml:space="preserve">• </w:t>
      </w:r>
      <w:r>
        <w:t>Regular reading and study of restaurant management, hospitality and customer-experience materials.</w:t>
      </w:r>
    </w:p>
    <w:p>
      <w:pPr>
        <w:ind w:left="202" w:hanging="144"/>
      </w:pPr>
      <w:r>
        <w:rPr>
          <w:b/>
        </w:rPr>
        <w:t xml:space="preserve">• </w:t>
      </w:r>
      <w:r>
        <w:t>Participation in international webinars and industry discussions covering hospitality growth, innovation, customer experience and business expansion.</w:t>
      </w:r>
    </w:p>
    <w:p>
      <w:pPr>
        <w:ind w:left="202" w:hanging="144"/>
      </w:pPr>
      <w:r>
        <w:rPr>
          <w:b/>
        </w:rPr>
        <w:t xml:space="preserve">• </w:t>
      </w:r>
      <w:r>
        <w:t>Ongoing self-education focused on improving customer support, service quality and operational efficiency.</w:t>
      </w:r>
    </w:p>
    <w:p>
      <w:pPr>
        <w:pStyle w:val="Heading1"/>
        <w:keepNext/>
      </w:pPr>
      <w:r>
        <w:t>EDUCATION</w:t>
      </w:r>
    </w:p>
    <w:p>
      <w:r>
        <w:rPr>
          <w:b/>
        </w:rPr>
        <w:t>Nnamdi Azikiwe University, Awka, Anambra State</w:t>
      </w:r>
      <w:r>
        <w:t xml:space="preserve"> — B.A. History and International Studies | 2010–2014</w:t>
      </w:r>
    </w:p>
    <w:p>
      <w:pPr>
        <w:pStyle w:val="Heading1"/>
        <w:keepNext/>
      </w:pPr>
      <w:r>
        <w:t>KEY VALUE PROPOSITION</w:t>
      </w:r>
    </w:p>
    <w:p>
      <w:r>
        <w:rPr>
          <w:b/>
        </w:rPr>
        <w:t>4 branches • 53 staff supervised • 250–300 guest events • Food delivery • Outdoor catering • Kitchen inventory control • Waiter/waitress training • Customer-service development</w:t>
      </w:r>
    </w:p>
    <w:p>
      <w:pPr>
        <w:pStyle w:val="Heading1"/>
        <w:keepNext/>
      </w:pPr>
      <w:r>
        <w:t>PERSONAL ATTRIBUTES</w:t>
      </w:r>
    </w:p>
    <w:p>
      <w:r>
        <w:t>Leadership • Customer-focused • Highly organized • Dependable • Strong communication • Calm under pressure • Proactive • Adaptable • Accountable • Committed to continuous professional development • Flexible with shifts, weekends and public holidays</w:t>
      </w:r>
    </w:p>
    <w:p>
      <w:pPr>
        <w:pStyle w:val="Heading1"/>
        <w:keepNext/>
      </w:pPr>
      <w:r>
        <w:t>REFERENCES</w:t>
      </w:r>
    </w:p>
    <w:p>
      <w:r>
        <w:t>Available upon request.</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Aptos" w:hAnsi="Aptos"/>
      <w:b/>
      <w:bCs/>
      <w:color w:val="365F91" w:themeColor="accent1" w:themeShade="BF"/>
      <w:sz w:val="21"/>
      <w:szCs w:val="28"/>
    </w:rPr>
  </w:style>
  <w:style w:type="paragraph" w:styleId="Heading2">
    <w:name w:val="heading 2"/>
    <w:basedOn w:val="Normal"/>
    <w:next w:val="Normal"/>
    <w:link w:val="Heading2Char"/>
    <w:uiPriority w:val="9"/>
    <w:unhideWhenUsed/>
    <w:qFormat/>
    <w:rsid w:val="00FC693F"/>
    <w:pPr>
      <w:keepNext/>
      <w:keepLines/>
      <w:spacing w:before="60" w:after="20"/>
      <w:outlineLvl w:val="1"/>
    </w:pPr>
    <w:rPr>
      <w:rFonts w:asciiTheme="majorHAnsi" w:eastAsiaTheme="majorEastAsia" w:hAnsiTheme="majorHAnsi" w:cstheme="majorBidi" w:ascii="Aptos" w:hAnsi="Aptos"/>
      <w:b/>
      <w:bCs/>
      <w:color w:val="4F81BD" w:themeColor="accent1"/>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