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GBENGA ANDREW</w:t>
      </w:r>
    </w:p>
    <w:p>
      <w:pPr>
        <w:jc w:val="center"/>
      </w:pPr>
      <w:r>
        <w:rPr>
          <w:sz w:val="18"/>
        </w:rPr>
        <w:t>Lagos, Nigeria  |  +234 816 675 5761  |  andrewgbenga135@gmail.com  |  linkedin.com/in/andrewgbenga</w:t>
      </w:r>
    </w:p>
    <w:p>
      <w:pPr>
        <w:spacing w:before="140" w:after="60"/>
        <w:pBdr>
          <w:bottom w:val="single" w:sz="6" w:space="1" w:color="808080"/>
        </w:pBdr>
      </w:pPr>
      <w:r>
        <w:rPr>
          <w:b/>
          <w:sz w:val="22"/>
        </w:rPr>
        <w:t>PROFESSIONAL SUMMARY</w:t>
      </w:r>
    </w:p>
    <w:p>
      <w:pPr>
        <w:spacing w:after="80"/>
      </w:pPr>
      <w:r>
        <w:t>Results-driven Sales and Customer Service professional with experience in client engagement, digital communication, lead generation, sales support, and relationship management. Skilled in handling customer enquiries, identifying client needs, resolving issues, following up with prospects, and supporting sales conversion. Experienced in managing multiple digital communication channels while maintaining professionalism and responsiveness. Self-motivated, adaptable, and capable of working independently while maintaining performance and communication standards.</w:t>
      </w:r>
    </w:p>
    <w:p>
      <w:pPr>
        <w:spacing w:before="140" w:after="60"/>
        <w:pBdr>
          <w:bottom w:val="single" w:sz="6" w:space="1" w:color="808080"/>
        </w:pBdr>
      </w:pPr>
      <w:r>
        <w:rPr>
          <w:b/>
          <w:sz w:val="22"/>
        </w:rPr>
        <w:t>CORE SKILLS</w:t>
      </w:r>
    </w:p>
    <w:p>
      <w:pPr>
        <w:spacing w:after="60"/>
      </w:pPr>
      <w:r>
        <w:t>Client Relationship Management  •  Sales Support  •  Customer Service  •  Lead Generation  •  Client Communication  •  Sales Conversion  •  Digital Communication  •  Customer Retention  •  Problem Solving  •  Microsoft Office</w:t>
      </w:r>
    </w:p>
    <w:p>
      <w:pPr>
        <w:spacing w:before="140" w:after="60"/>
        <w:pBdr>
          <w:bottom w:val="single" w:sz="6" w:space="1" w:color="808080"/>
        </w:pBdr>
      </w:pPr>
      <w:r>
        <w:rPr>
          <w:b/>
          <w:sz w:val="22"/>
        </w:rPr>
        <w:t>PROFESSIONAL EXPERIENCE</w:t>
      </w:r>
    </w:p>
    <w:p>
      <w:pPr>
        <w:spacing w:before="80" w:after="20"/>
      </w:pPr>
      <w:r>
        <w:rPr>
          <w:b/>
          <w:sz w:val="21"/>
        </w:rPr>
        <w:t>Social Media Manager</w:t>
      </w:r>
      <w:r>
        <w:rPr>
          <w:b/>
        </w:rPr>
        <w:t xml:space="preserve"> — Blossom VA</w:t>
      </w:r>
    </w:p>
    <w:p>
      <w:pPr>
        <w:spacing w:after="40"/>
      </w:pPr>
      <w:r>
        <w:rPr>
          <w:i/>
          <w:sz w:val="18"/>
        </w:rPr>
        <w:t>2023–2026</w:t>
      </w:r>
    </w:p>
    <w:p>
      <w:pPr>
        <w:pStyle w:val="ListBullet"/>
        <w:spacing w:after="40"/>
        <w:ind w:left="288" w:hanging="173"/>
      </w:pPr>
      <w:r>
        <w:t>Managed digital communication and customer-facing content across multiple social media platforms.</w:t>
      </w:r>
    </w:p>
    <w:p>
      <w:pPr>
        <w:pStyle w:val="ListBullet"/>
        <w:spacing w:after="40"/>
        <w:ind w:left="288" w:hanging="173"/>
      </w:pPr>
      <w:r>
        <w:t>Responded to direct messages, comments, and customer enquiries while maintaining professional communication.</w:t>
      </w:r>
    </w:p>
    <w:p>
      <w:pPr>
        <w:pStyle w:val="ListBullet"/>
        <w:spacing w:after="40"/>
        <w:ind w:left="288" w:hanging="173"/>
      </w:pPr>
      <w:r>
        <w:t>Developed content strategies designed to increase engagement, brand visibility, and audience interaction.</w:t>
      </w:r>
    </w:p>
    <w:p>
      <w:pPr>
        <w:pStyle w:val="ListBullet"/>
        <w:spacing w:after="40"/>
        <w:ind w:left="288" w:hanging="173"/>
      </w:pPr>
      <w:r>
        <w:t>Monitored engagement and customer responses to identify opportunities for improved communication and conversion.</w:t>
      </w:r>
    </w:p>
    <w:p>
      <w:pPr>
        <w:pStyle w:val="ListBullet"/>
        <w:spacing w:after="40"/>
        <w:ind w:left="288" w:hanging="173"/>
      </w:pPr>
      <w:r>
        <w:t>Supported digital marketing campaigns, promotional activities, and ongoing client engagement.</w:t>
      </w:r>
    </w:p>
    <w:p>
      <w:pPr>
        <w:spacing w:before="80" w:after="20"/>
      </w:pPr>
      <w:r>
        <w:rPr>
          <w:b/>
          <w:sz w:val="21"/>
        </w:rPr>
        <w:t>Live Chat Customer Service Representative</w:t>
      </w:r>
      <w:r>
        <w:rPr>
          <w:b/>
        </w:rPr>
        <w:t xml:space="preserve"> — Frontier Commercial</w:t>
      </w:r>
    </w:p>
    <w:p>
      <w:pPr>
        <w:spacing w:after="40"/>
      </w:pPr>
      <w:r>
        <w:rPr>
          <w:i/>
          <w:sz w:val="18"/>
        </w:rPr>
        <w:t>2021–2022</w:t>
      </w:r>
    </w:p>
    <w:p>
      <w:pPr>
        <w:pStyle w:val="ListBullet"/>
        <w:spacing w:after="40"/>
        <w:ind w:left="288" w:hanging="173"/>
      </w:pPr>
      <w:r>
        <w:t>Provided real-time customer support through live chat and other digital communication channels.</w:t>
      </w:r>
    </w:p>
    <w:p>
      <w:pPr>
        <w:pStyle w:val="ListBullet"/>
        <w:spacing w:after="40"/>
        <w:ind w:left="288" w:hanging="173"/>
      </w:pPr>
      <w:r>
        <w:t>Managed multiple customer conversations simultaneously while maintaining accuracy and professionalism.</w:t>
      </w:r>
    </w:p>
    <w:p>
      <w:pPr>
        <w:pStyle w:val="ListBullet"/>
        <w:spacing w:after="40"/>
        <w:ind w:left="288" w:hanging="173"/>
      </w:pPr>
      <w:r>
        <w:t>Identified customer needs and provided relevant product and service information.</w:t>
      </w:r>
    </w:p>
    <w:p>
      <w:pPr>
        <w:pStyle w:val="ListBullet"/>
        <w:spacing w:after="40"/>
        <w:ind w:left="288" w:hanging="173"/>
      </w:pPr>
      <w:r>
        <w:t>Resolved customer complaints, enquiries, and technical issues while maintaining a positive customer experience.</w:t>
      </w:r>
    </w:p>
    <w:p>
      <w:pPr>
        <w:pStyle w:val="ListBullet"/>
        <w:spacing w:after="40"/>
        <w:ind w:left="288" w:hanging="173"/>
      </w:pPr>
      <w:r>
        <w:t>Supported sales conversion through customer engagement, follow-up, and relationship building.</w:t>
      </w:r>
    </w:p>
    <w:p>
      <w:pPr>
        <w:spacing w:before="80" w:after="20"/>
      </w:pPr>
      <w:r>
        <w:rPr>
          <w:b/>
          <w:sz w:val="21"/>
        </w:rPr>
        <w:t>Customer Care Assistant</w:t>
      </w:r>
      <w:r>
        <w:rPr>
          <w:b/>
        </w:rPr>
        <w:t xml:space="preserve"> — LifePage Real Estate</w:t>
      </w:r>
    </w:p>
    <w:p>
      <w:pPr>
        <w:spacing w:after="40"/>
      </w:pPr>
      <w:r>
        <w:rPr>
          <w:i/>
          <w:sz w:val="18"/>
        </w:rPr>
        <w:t>2019–2020</w:t>
      </w:r>
    </w:p>
    <w:p>
      <w:pPr>
        <w:pStyle w:val="ListBullet"/>
        <w:spacing w:after="40"/>
        <w:ind w:left="288" w:hanging="173"/>
      </w:pPr>
      <w:r>
        <w:t>Responded to customer enquiries regarding property listings, products, and available services.</w:t>
      </w:r>
    </w:p>
    <w:p>
      <w:pPr>
        <w:pStyle w:val="ListBullet"/>
        <w:spacing w:after="40"/>
        <w:ind w:left="288" w:hanging="173"/>
      </w:pPr>
      <w:r>
        <w:t>Engaged prospective clients and provided relevant property and service information.</w:t>
      </w:r>
    </w:p>
    <w:p>
      <w:pPr>
        <w:pStyle w:val="ListBullet"/>
        <w:spacing w:after="40"/>
        <w:ind w:left="288" w:hanging="173"/>
      </w:pPr>
      <w:r>
        <w:t>Conducted customer follow-ups to maintain engagement and support potential sales opportunities.</w:t>
      </w:r>
    </w:p>
    <w:p>
      <w:pPr>
        <w:pStyle w:val="ListBullet"/>
        <w:spacing w:after="40"/>
        <w:ind w:left="288" w:hanging="173"/>
      </w:pPr>
      <w:r>
        <w:t>Assisted with transactions and maintained accurate customer information and records.</w:t>
      </w:r>
    </w:p>
    <w:p>
      <w:pPr>
        <w:pStyle w:val="ListBullet"/>
        <w:spacing w:after="40"/>
        <w:ind w:left="288" w:hanging="173"/>
      </w:pPr>
      <w:r>
        <w:t>Built positive client relationships through timely communication, follow-up, and responsive customer service.</w:t>
      </w:r>
    </w:p>
    <w:p>
      <w:pPr>
        <w:spacing w:before="140" w:after="60"/>
        <w:pBdr>
          <w:bottom w:val="single" w:sz="6" w:space="1" w:color="808080"/>
        </w:pBdr>
      </w:pPr>
      <w:r>
        <w:rPr>
          <w:b/>
          <w:sz w:val="22"/>
        </w:rPr>
        <w:t>EDUCATION</w:t>
      </w:r>
    </w:p>
    <w:p>
      <w:pPr>
        <w:spacing w:after="40"/>
      </w:pPr>
      <w:r>
        <w:rPr>
          <w:b/>
        </w:rPr>
        <w:t>B.Tech, Urban &amp; Regional Planning — LAUTECH</w:t>
      </w:r>
      <w:r>
        <w:t xml:space="preserve"> | 2011–2018</w:t>
      </w:r>
    </w:p>
    <w:p>
      <w:pPr>
        <w:spacing w:after="40"/>
      </w:pPr>
      <w:r>
        <w:rPr>
          <w:b/>
        </w:rPr>
        <w:t>Diploma in ICT (Distinction) — LAUTECH</w:t>
      </w:r>
      <w:r>
        <w:t xml:space="preserve"> | 2010–2011</w:t>
      </w:r>
    </w:p>
    <w:p>
      <w:pPr>
        <w:spacing w:before="140" w:after="60"/>
        <w:pBdr>
          <w:bottom w:val="single" w:sz="6" w:space="1" w:color="808080"/>
        </w:pBdr>
      </w:pPr>
      <w:r>
        <w:rPr>
          <w:b/>
          <w:sz w:val="22"/>
        </w:rPr>
        <w:t>REFERENCES</w:t>
      </w:r>
    </w:p>
    <w:p>
      <w:r>
        <w:t>Available on request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