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00"/>
        <w:gridCol w:w="3006"/>
      </w:tblGrid>
      <w:tr w:rsidR="00DC6F06" w14:paraId="3C08318C" w14:textId="77777777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100" w:type="dxa"/>
            </w:tcMar>
            <w:vAlign w:val="center"/>
          </w:tcPr>
          <w:p w14:paraId="10327FA8" w14:textId="77777777" w:rsidR="00DC6F06" w:rsidRDefault="003A0391">
            <w:r>
              <w:rPr>
                <w:b/>
                <w:bCs/>
                <w:color w:val="1B4F8A"/>
                <w:sz w:val="52"/>
                <w:szCs w:val="52"/>
              </w:rPr>
              <w:t>KAREKOONA TIMOTHY</w:t>
            </w:r>
          </w:p>
          <w:p w14:paraId="7C58176F" w14:textId="6F6CF256" w:rsidR="00DC6F06" w:rsidRDefault="003A0391">
            <w:pPr>
              <w:spacing w:after="60"/>
            </w:pPr>
            <w:r>
              <w:rPr>
                <w:color w:val="555555"/>
              </w:rPr>
              <w:t>Bachelor of Pharmacy Student</w:t>
            </w:r>
            <w:r>
              <w:rPr>
                <w:color w:val="555555"/>
              </w:rPr>
              <w:t xml:space="preserve"> | </w:t>
            </w:r>
            <w:r>
              <w:rPr>
                <w:color w:val="555555"/>
              </w:rPr>
              <w:t>Digital Health &amp; AI Enthusiast</w:t>
            </w:r>
          </w:p>
        </w:tc>
        <w:tc>
          <w:tcPr>
            <w:tcW w:w="30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BF2FA"/>
            <w:tcMar>
              <w:top w:w="120" w:type="dxa"/>
              <w:left w:w="200" w:type="dxa"/>
              <w:bottom w:w="120" w:type="dxa"/>
              <w:right w:w="120" w:type="dxa"/>
            </w:tcMar>
            <w:vAlign w:val="center"/>
          </w:tcPr>
          <w:p w14:paraId="5A88017F" w14:textId="77777777" w:rsidR="00DC6F06" w:rsidRDefault="003A0391">
            <w:pPr>
              <w:spacing w:after="60"/>
            </w:pPr>
            <w:r>
              <w:rPr>
                <w:sz w:val="19"/>
                <w:szCs w:val="19"/>
              </w:rPr>
              <w:t>📍</w:t>
            </w:r>
            <w:r>
              <w:rPr>
                <w:sz w:val="19"/>
                <w:szCs w:val="19"/>
              </w:rPr>
              <w:t xml:space="preserve"> Kampala, Uganda</w:t>
            </w:r>
          </w:p>
          <w:p w14:paraId="2EAE4EDD" w14:textId="09A7DFFF" w:rsidR="00DC6F06" w:rsidRPr="003A0391" w:rsidRDefault="003A0391">
            <w:pPr>
              <w:spacing w:after="60"/>
              <w:rPr>
                <w:lang w:val="en-US"/>
              </w:rPr>
            </w:pPr>
            <w:r>
              <w:rPr>
                <w:sz w:val="19"/>
                <w:szCs w:val="19"/>
              </w:rPr>
              <w:t>✉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  <w:lang w:val="en-US"/>
              </w:rPr>
              <w:t>karekoonat@gmail.com</w:t>
            </w:r>
          </w:p>
          <w:p w14:paraId="70143313" w14:textId="22A406DC" w:rsidR="00DC6F06" w:rsidRPr="003A0391" w:rsidRDefault="003A0391">
            <w:pPr>
              <w:spacing w:after="60"/>
              <w:rPr>
                <w:lang w:val="en-US"/>
              </w:rPr>
            </w:pPr>
            <w:r>
              <w:rPr>
                <w:sz w:val="19"/>
                <w:szCs w:val="19"/>
              </w:rPr>
              <w:t>📞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  <w:lang w:val="en-US"/>
              </w:rPr>
              <w:t>+256793665654</w:t>
            </w:r>
          </w:p>
          <w:p w14:paraId="51F841FC" w14:textId="77777777" w:rsidR="00DC6F06" w:rsidRDefault="003A0391">
            <w:pPr>
              <w:spacing w:after="60"/>
            </w:pPr>
            <w:r>
              <w:rPr>
                <w:sz w:val="19"/>
                <w:szCs w:val="19"/>
              </w:rPr>
              <w:t>Age: 20</w:t>
            </w:r>
          </w:p>
        </w:tc>
      </w:tr>
    </w:tbl>
    <w:p w14:paraId="216188E6" w14:textId="77777777" w:rsidR="00DC6F06" w:rsidRDefault="00DC6F06">
      <w:pPr>
        <w:spacing w:after="40"/>
      </w:pPr>
    </w:p>
    <w:p w14:paraId="35CDAC82" w14:textId="77777777" w:rsidR="00DC6F06" w:rsidRDefault="003A0391">
      <w:pPr>
        <w:pBdr>
          <w:bottom w:val="single" w:sz="8" w:space="4" w:color="1B4F8A"/>
        </w:pBdr>
        <w:spacing w:before="280" w:after="60"/>
      </w:pPr>
      <w:r>
        <w:rPr>
          <w:b/>
          <w:bCs/>
          <w:color w:val="1B4F8A"/>
          <w:sz w:val="24"/>
          <w:szCs w:val="24"/>
        </w:rPr>
        <w:t>PROFESSIONAL PROFILE</w:t>
      </w:r>
    </w:p>
    <w:p w14:paraId="2E5FBF9C" w14:textId="77777777" w:rsidR="00DC6F06" w:rsidRDefault="003A0391">
      <w:pPr>
        <w:spacing w:after="60"/>
      </w:pPr>
      <w:r>
        <w:rPr>
          <w:sz w:val="20"/>
          <w:szCs w:val="20"/>
        </w:rPr>
        <w:t>Motivated first-year Pharmacy student at Victoria University, Kampala, combining a strong clinical foundation with a focused interest in digital health and artificial intelligence in healthcare. Passionate about leveraging technology to improve health lite</w:t>
      </w:r>
      <w:r>
        <w:rPr>
          <w:sz w:val="20"/>
          <w:szCs w:val="20"/>
        </w:rPr>
        <w:t>racy, combat medical misinformation, and expand healthcare access across underserved communities in Uganda and the wider African region. Currently following a structured Digital Health &amp; AI in Healthcare roadmap.</w:t>
      </w:r>
    </w:p>
    <w:p w14:paraId="2A4688FB" w14:textId="77777777" w:rsidR="00DC6F06" w:rsidRDefault="003A0391">
      <w:pPr>
        <w:pBdr>
          <w:bottom w:val="single" w:sz="8" w:space="4" w:color="1B4F8A"/>
        </w:pBdr>
        <w:spacing w:before="280" w:after="60"/>
      </w:pPr>
      <w:r>
        <w:rPr>
          <w:b/>
          <w:bCs/>
          <w:color w:val="1B4F8A"/>
          <w:sz w:val="24"/>
          <w:szCs w:val="24"/>
        </w:rPr>
        <w:t>EDUCATION</w:t>
      </w:r>
    </w:p>
    <w:p w14:paraId="6F01DFB2" w14:textId="06FA30CD" w:rsidR="00DC6F06" w:rsidRDefault="003A0391">
      <w:pPr>
        <w:spacing w:before="140" w:after="40"/>
      </w:pPr>
      <w:r>
        <w:rPr>
          <w:b/>
          <w:bCs/>
        </w:rPr>
        <w:t>Bachelor of Pharmacy (BPharm)</w:t>
      </w:r>
      <w:r>
        <w:rPr>
          <w:color w:val="555555"/>
          <w:sz w:val="20"/>
          <w:szCs w:val="20"/>
        </w:rPr>
        <w:t xml:space="preserve"> | </w:t>
      </w:r>
      <w:r>
        <w:rPr>
          <w:color w:val="1B4F8A"/>
          <w:sz w:val="20"/>
          <w:szCs w:val="20"/>
        </w:rPr>
        <w:t>Victoria University</w:t>
      </w:r>
      <w:r>
        <w:rPr>
          <w:color w:val="555555"/>
          <w:sz w:val="20"/>
          <w:szCs w:val="20"/>
        </w:rPr>
        <w:t xml:space="preserve"> </w:t>
      </w:r>
      <w:r>
        <w:rPr>
          <w:color w:val="555555"/>
          <w:sz w:val="20"/>
          <w:szCs w:val="20"/>
        </w:rPr>
        <w:t>—</w:t>
      </w:r>
      <w:r>
        <w:rPr>
          <w:color w:val="555555"/>
          <w:sz w:val="20"/>
          <w:szCs w:val="20"/>
        </w:rPr>
        <w:t xml:space="preserve"> Kampala, Uganda</w:t>
      </w:r>
    </w:p>
    <w:p w14:paraId="35EF99B0" w14:textId="6E6D8BC7" w:rsidR="00DC6F06" w:rsidRDefault="003A0391">
      <w:pPr>
        <w:spacing w:after="60"/>
      </w:pPr>
      <w:r>
        <w:rPr>
          <w:i/>
          <w:iCs/>
          <w:color w:val="555555"/>
          <w:sz w:val="19"/>
          <w:szCs w:val="19"/>
        </w:rPr>
        <w:t>2024 – Present</w:t>
      </w:r>
      <w:r>
        <w:rPr>
          <w:i/>
          <w:iCs/>
          <w:color w:val="555555"/>
          <w:sz w:val="19"/>
          <w:szCs w:val="19"/>
        </w:rPr>
        <w:t xml:space="preserve"> |</w:t>
      </w:r>
      <w:r>
        <w:rPr>
          <w:i/>
          <w:iCs/>
          <w:color w:val="555555"/>
          <w:sz w:val="19"/>
          <w:szCs w:val="19"/>
        </w:rPr>
        <w:t xml:space="preserve"> Year 1, Trimester 3</w:t>
      </w:r>
    </w:p>
    <w:p w14:paraId="43E7CFAD" w14:textId="77777777" w:rsidR="00DC6F06" w:rsidRDefault="003A0391"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>Core coursework: Pharmacology, Pharmaceutical Chemistry, Anatomy &amp; Physiology, Clinical Pharmacy</w:t>
      </w:r>
    </w:p>
    <w:p w14:paraId="2F16F86A" w14:textId="77777777" w:rsidR="00DC6F06" w:rsidRDefault="003A0391"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>Actively pursuing a self-directed Digital Heal</w:t>
      </w:r>
      <w:r>
        <w:rPr>
          <w:sz w:val="20"/>
          <w:szCs w:val="20"/>
        </w:rPr>
        <w:t>th &amp; AI in Healthcare learning roadmap alongside formal studies</w:t>
      </w:r>
    </w:p>
    <w:p w14:paraId="1F44C8CF" w14:textId="77777777" w:rsidR="00DC6F06" w:rsidRDefault="003A0391">
      <w:pPr>
        <w:pBdr>
          <w:bottom w:val="single" w:sz="8" w:space="4" w:color="1B4F8A"/>
        </w:pBdr>
        <w:spacing w:before="280" w:after="60"/>
      </w:pPr>
      <w:r>
        <w:rPr>
          <w:b/>
          <w:bCs/>
          <w:color w:val="1B4F8A"/>
          <w:sz w:val="24"/>
          <w:szCs w:val="24"/>
        </w:rPr>
        <w:t>SKILLS &amp; COMPETENCIES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53"/>
        <w:gridCol w:w="4753"/>
      </w:tblGrid>
      <w:tr w:rsidR="00DC6F06" w14:paraId="19BF63A4" w14:textId="77777777">
        <w:tblPrEx>
          <w:tblCellMar>
            <w:top w:w="0" w:type="dxa"/>
            <w:bottom w:w="0" w:type="dxa"/>
          </w:tblCellMar>
        </w:tblPrEx>
        <w:tc>
          <w:tcPr>
            <w:tcW w:w="47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100" w:type="dxa"/>
            </w:tcMar>
          </w:tcPr>
          <w:p w14:paraId="2CD87FEC" w14:textId="77777777" w:rsidR="00DC6F06" w:rsidRDefault="003A0391">
            <w:pPr>
              <w:spacing w:after="60"/>
            </w:pPr>
            <w:r>
              <w:rPr>
                <w:b/>
                <w:bCs/>
                <w:color w:val="1B4F8A"/>
                <w:sz w:val="21"/>
                <w:szCs w:val="21"/>
              </w:rPr>
              <w:t>Clinical &amp; Pharmaceutical</w:t>
            </w:r>
          </w:p>
          <w:p w14:paraId="08B04898" w14:textId="77777777" w:rsidR="00DC6F06" w:rsidRDefault="003A0391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sz w:val="20"/>
                <w:szCs w:val="20"/>
              </w:rPr>
              <w:t>Pharmacology &amp; drug mechanisms</w:t>
            </w:r>
          </w:p>
          <w:p w14:paraId="6DDDAA1C" w14:textId="77777777" w:rsidR="00DC6F06" w:rsidRDefault="003A0391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sz w:val="20"/>
                <w:szCs w:val="20"/>
              </w:rPr>
              <w:t>Pharmaceutical care principles</w:t>
            </w:r>
          </w:p>
          <w:p w14:paraId="6BD3EB88" w14:textId="77777777" w:rsidR="00DC6F06" w:rsidRDefault="003A0391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sz w:val="20"/>
                <w:szCs w:val="20"/>
              </w:rPr>
              <w:t>Health literacy &amp; patient education</w:t>
            </w:r>
          </w:p>
          <w:p w14:paraId="3BFFA7E2" w14:textId="77777777" w:rsidR="00DC6F06" w:rsidRDefault="003A0391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sz w:val="20"/>
                <w:szCs w:val="20"/>
              </w:rPr>
              <w:t>Anatomy, Physiology &amp; Pathophysiology</w:t>
            </w:r>
          </w:p>
          <w:p w14:paraId="59D85D18" w14:textId="77777777" w:rsidR="00DC6F06" w:rsidRDefault="003A0391">
            <w:pPr>
              <w:spacing w:before="120" w:after="60"/>
            </w:pPr>
            <w:r>
              <w:rPr>
                <w:b/>
                <w:bCs/>
                <w:color w:val="1B4F8A"/>
                <w:sz w:val="21"/>
                <w:szCs w:val="21"/>
              </w:rPr>
              <w:t>Digital Health &amp; Technology</w:t>
            </w:r>
          </w:p>
          <w:p w14:paraId="5C78534F" w14:textId="77777777" w:rsidR="00DC6F06" w:rsidRDefault="003A0391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sz w:val="20"/>
                <w:szCs w:val="20"/>
              </w:rPr>
              <w:t>Digital health systems &amp; mHealth concepts</w:t>
            </w:r>
          </w:p>
          <w:p w14:paraId="0F20E5A1" w14:textId="77777777" w:rsidR="00DC6F06" w:rsidRDefault="003A0391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sz w:val="20"/>
                <w:szCs w:val="20"/>
              </w:rPr>
              <w:t>AI/ML applications in healthcare (in progress)</w:t>
            </w:r>
          </w:p>
          <w:p w14:paraId="7C16027D" w14:textId="77777777" w:rsidR="00DC6F06" w:rsidRDefault="003A0391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sz w:val="20"/>
                <w:szCs w:val="20"/>
              </w:rPr>
              <w:t>Health informatics fundamentals</w:t>
            </w:r>
          </w:p>
          <w:p w14:paraId="736A6DAB" w14:textId="77777777" w:rsidR="00DC6F06" w:rsidRDefault="003A0391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sz w:val="20"/>
                <w:szCs w:val="20"/>
              </w:rPr>
              <w:t>Telemedicine &amp; e-health platforms</w:t>
            </w:r>
          </w:p>
        </w:tc>
        <w:tc>
          <w:tcPr>
            <w:tcW w:w="47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0" w:type="dxa"/>
            </w:tcMar>
          </w:tcPr>
          <w:p w14:paraId="54FE277D" w14:textId="77777777" w:rsidR="00DC6F06" w:rsidRDefault="003A0391">
            <w:pPr>
              <w:spacing w:after="60"/>
            </w:pPr>
            <w:r>
              <w:rPr>
                <w:b/>
                <w:bCs/>
                <w:color w:val="1B4F8A"/>
                <w:sz w:val="21"/>
                <w:szCs w:val="21"/>
              </w:rPr>
              <w:t>Research &amp; Communication</w:t>
            </w:r>
          </w:p>
          <w:p w14:paraId="353DD5AE" w14:textId="77777777" w:rsidR="00DC6F06" w:rsidRDefault="003A0391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sz w:val="20"/>
                <w:szCs w:val="20"/>
              </w:rPr>
              <w:t>Academic r</w:t>
            </w:r>
            <w:r>
              <w:rPr>
                <w:sz w:val="20"/>
                <w:szCs w:val="20"/>
              </w:rPr>
              <w:t>esearch &amp; evidence-based practice</w:t>
            </w:r>
          </w:p>
          <w:p w14:paraId="203B43F0" w14:textId="77777777" w:rsidR="00DC6F06" w:rsidRDefault="003A0391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sz w:val="20"/>
                <w:szCs w:val="20"/>
              </w:rPr>
              <w:t>Scientific writing &amp; reporting</w:t>
            </w:r>
          </w:p>
          <w:p w14:paraId="1CAA0BDB" w14:textId="77777777" w:rsidR="00DC6F06" w:rsidRDefault="003A0391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sz w:val="20"/>
                <w:szCs w:val="20"/>
              </w:rPr>
              <w:t>Public health communication</w:t>
            </w:r>
          </w:p>
          <w:p w14:paraId="429596D7" w14:textId="77777777" w:rsidR="00DC6F06" w:rsidRDefault="003A0391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sz w:val="20"/>
                <w:szCs w:val="20"/>
              </w:rPr>
              <w:t>Community health engagement</w:t>
            </w:r>
          </w:p>
          <w:p w14:paraId="7FC89E7A" w14:textId="77777777" w:rsidR="00DC6F06" w:rsidRDefault="003A0391">
            <w:pPr>
              <w:spacing w:before="120" w:after="60"/>
            </w:pPr>
            <w:r>
              <w:rPr>
                <w:b/>
                <w:bCs/>
                <w:color w:val="1B4F8A"/>
                <w:sz w:val="21"/>
                <w:szCs w:val="21"/>
              </w:rPr>
              <w:t>Soft Skills</w:t>
            </w:r>
          </w:p>
          <w:p w14:paraId="4E74AF7F" w14:textId="77777777" w:rsidR="00DC6F06" w:rsidRDefault="003A0391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sz w:val="20"/>
                <w:szCs w:val="20"/>
              </w:rPr>
              <w:t>Self-directed learning &amp; adaptability</w:t>
            </w:r>
          </w:p>
          <w:p w14:paraId="6D7D7AAB" w14:textId="77777777" w:rsidR="00DC6F06" w:rsidRDefault="003A0391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sz w:val="20"/>
                <w:szCs w:val="20"/>
              </w:rPr>
              <w:t>Teamwork &amp; collaboration</w:t>
            </w:r>
          </w:p>
          <w:p w14:paraId="01D7E2AB" w14:textId="77777777" w:rsidR="00DC6F06" w:rsidRDefault="003A0391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sz w:val="20"/>
                <w:szCs w:val="20"/>
              </w:rPr>
              <w:t>Problem-solving &amp; critical thinking</w:t>
            </w:r>
          </w:p>
          <w:p w14:paraId="521F6701" w14:textId="77777777" w:rsidR="00DC6F06" w:rsidRDefault="003A0391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sz w:val="20"/>
                <w:szCs w:val="20"/>
              </w:rPr>
              <w:t>Attention to detail</w:t>
            </w:r>
          </w:p>
        </w:tc>
      </w:tr>
    </w:tbl>
    <w:p w14:paraId="5E5E3FA0" w14:textId="77777777" w:rsidR="00DC6F06" w:rsidRDefault="003A0391">
      <w:pPr>
        <w:pBdr>
          <w:bottom w:val="single" w:sz="8" w:space="4" w:color="1B4F8A"/>
        </w:pBdr>
        <w:spacing w:before="280" w:after="60"/>
      </w:pPr>
      <w:r>
        <w:rPr>
          <w:b/>
          <w:bCs/>
          <w:color w:val="1B4F8A"/>
          <w:sz w:val="24"/>
          <w:szCs w:val="24"/>
        </w:rPr>
        <w:t>DIGITAL HEALTH &amp; AI LEARNING ROADMAP</w:t>
      </w:r>
    </w:p>
    <w:p w14:paraId="60BBCE0A" w14:textId="77777777" w:rsidR="00DC6F06" w:rsidRDefault="003A0391">
      <w:pPr>
        <w:spacing w:after="60"/>
      </w:pPr>
      <w:r>
        <w:rPr>
          <w:sz w:val="20"/>
          <w:szCs w:val="20"/>
        </w:rPr>
        <w:t>Currently pursuing a structured self-learning programme covering:</w:t>
      </w:r>
    </w:p>
    <w:p w14:paraId="1FDC4B92" w14:textId="77777777" w:rsidR="00DC6F06" w:rsidRDefault="003A0391"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>Foundations of Digital Health — WHO Digital Health Atlas, mHealth frameworks</w:t>
      </w:r>
    </w:p>
    <w:p w14:paraId="614BF621" w14:textId="77777777" w:rsidR="00DC6F06" w:rsidRDefault="003A0391"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>Artificial Intelligence in Healthcare — machine learning concepts, clinical decision support</w:t>
      </w:r>
    </w:p>
    <w:p w14:paraId="3A2E44E1" w14:textId="77777777" w:rsidR="00DC6F06" w:rsidRDefault="003A0391"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>Health Data &amp; Interoperability — EHR systems, FHIR standards, data privacy (GDPR/healt</w:t>
      </w:r>
      <w:r>
        <w:rPr>
          <w:sz w:val="20"/>
          <w:szCs w:val="20"/>
        </w:rPr>
        <w:t>h)</w:t>
      </w:r>
    </w:p>
    <w:p w14:paraId="1C152D01" w14:textId="77777777" w:rsidR="00DC6F06" w:rsidRDefault="003A0391"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>Global Health Informatics — Sustainable Development Goals (SDGs) &amp; digital health equity</w:t>
      </w:r>
    </w:p>
    <w:p w14:paraId="736C3ADB" w14:textId="77777777" w:rsidR="00DC6F06" w:rsidRDefault="003A0391">
      <w:pPr>
        <w:pBdr>
          <w:bottom w:val="single" w:sz="8" w:space="4" w:color="1B4F8A"/>
        </w:pBdr>
        <w:spacing w:before="280" w:after="60"/>
      </w:pPr>
      <w:r>
        <w:rPr>
          <w:b/>
          <w:bCs/>
          <w:color w:val="1B4F8A"/>
          <w:sz w:val="24"/>
          <w:szCs w:val="24"/>
        </w:rPr>
        <w:t>EXTRACURRICULAR &amp; COMMUNITY ENGAGEMENT</w:t>
      </w:r>
    </w:p>
    <w:p w14:paraId="1A1AC5F1" w14:textId="77777777" w:rsidR="00DC6F06" w:rsidRDefault="003A0391">
      <w:pPr>
        <w:spacing w:before="140" w:after="40"/>
      </w:pPr>
      <w:r>
        <w:rPr>
          <w:b/>
          <w:bCs/>
        </w:rPr>
        <w:t xml:space="preserve">Health Literacy </w:t>
      </w:r>
      <w:proofErr w:type="gramStart"/>
      <w:r>
        <w:rPr>
          <w:b/>
          <w:bCs/>
        </w:rPr>
        <w:t>Advocate</w:t>
      </w:r>
      <w:r>
        <w:rPr>
          <w:color w:val="555555"/>
          <w:sz w:val="20"/>
          <w:szCs w:val="20"/>
        </w:rPr>
        <w:t xml:space="preserve">  |</w:t>
      </w:r>
      <w:proofErr w:type="gramEnd"/>
      <w:r>
        <w:rPr>
          <w:color w:val="555555"/>
          <w:sz w:val="20"/>
          <w:szCs w:val="20"/>
        </w:rPr>
        <w:t xml:space="preserve">  </w:t>
      </w:r>
      <w:r>
        <w:rPr>
          <w:color w:val="1B4F8A"/>
          <w:sz w:val="20"/>
          <w:szCs w:val="20"/>
        </w:rPr>
        <w:t>Community-Level Engagement</w:t>
      </w:r>
      <w:r>
        <w:rPr>
          <w:color w:val="555555"/>
          <w:sz w:val="20"/>
          <w:szCs w:val="20"/>
        </w:rPr>
        <w:t xml:space="preserve">  —  Kampala, Uganda</w:t>
      </w:r>
    </w:p>
    <w:p w14:paraId="10287510" w14:textId="77777777" w:rsidR="00DC6F06" w:rsidRDefault="003A0391">
      <w:pPr>
        <w:spacing w:after="60"/>
      </w:pPr>
      <w:r>
        <w:rPr>
          <w:i/>
          <w:iCs/>
          <w:color w:val="555555"/>
          <w:sz w:val="19"/>
          <w:szCs w:val="19"/>
        </w:rPr>
        <w:t>Ongoing</w:t>
      </w:r>
    </w:p>
    <w:p w14:paraId="7B1F975D" w14:textId="77777777" w:rsidR="00DC6F06" w:rsidRDefault="003A0391"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>Actively promotes accurate health information within the local community to combat misinformation</w:t>
      </w:r>
    </w:p>
    <w:p w14:paraId="05FEBF9A" w14:textId="77777777" w:rsidR="00DC6F06" w:rsidRDefault="003A0391"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>Engages peers and community members on responsible use of digital health tools and resources</w:t>
      </w:r>
    </w:p>
    <w:p w14:paraId="19093151" w14:textId="77777777" w:rsidR="00DC6F06" w:rsidRDefault="003A0391">
      <w:pPr>
        <w:spacing w:before="140" w:after="40"/>
      </w:pPr>
      <w:r>
        <w:rPr>
          <w:b/>
          <w:bCs/>
        </w:rPr>
        <w:t xml:space="preserve">Pharmacy Students' </w:t>
      </w:r>
      <w:proofErr w:type="gramStart"/>
      <w:r>
        <w:rPr>
          <w:b/>
          <w:bCs/>
        </w:rPr>
        <w:t>Association</w:t>
      </w:r>
      <w:r>
        <w:rPr>
          <w:color w:val="555555"/>
          <w:sz w:val="20"/>
          <w:szCs w:val="20"/>
        </w:rPr>
        <w:t xml:space="preserve">  |</w:t>
      </w:r>
      <w:proofErr w:type="gramEnd"/>
      <w:r>
        <w:rPr>
          <w:color w:val="555555"/>
          <w:sz w:val="20"/>
          <w:szCs w:val="20"/>
        </w:rPr>
        <w:t xml:space="preserve">  </w:t>
      </w:r>
      <w:r>
        <w:rPr>
          <w:color w:val="1B4F8A"/>
          <w:sz w:val="20"/>
          <w:szCs w:val="20"/>
        </w:rPr>
        <w:t>Victoria University</w:t>
      </w:r>
      <w:r>
        <w:rPr>
          <w:color w:val="555555"/>
          <w:sz w:val="20"/>
          <w:szCs w:val="20"/>
        </w:rPr>
        <w:t xml:space="preserve">  —  Kampal</w:t>
      </w:r>
      <w:r>
        <w:rPr>
          <w:color w:val="555555"/>
          <w:sz w:val="20"/>
          <w:szCs w:val="20"/>
        </w:rPr>
        <w:t>a, Uganda</w:t>
      </w:r>
    </w:p>
    <w:p w14:paraId="10B5B703" w14:textId="77777777" w:rsidR="00DC6F06" w:rsidRDefault="003A0391">
      <w:pPr>
        <w:spacing w:after="60"/>
      </w:pPr>
      <w:r>
        <w:rPr>
          <w:i/>
          <w:iCs/>
          <w:color w:val="555555"/>
          <w:sz w:val="19"/>
          <w:szCs w:val="19"/>
        </w:rPr>
        <w:lastRenderedPageBreak/>
        <w:t>2024 – Present</w:t>
      </w:r>
    </w:p>
    <w:p w14:paraId="263AA59D" w14:textId="77777777" w:rsidR="00DC6F06" w:rsidRDefault="003A0391"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>Participates in student-led academic and professional development activities</w:t>
      </w:r>
    </w:p>
    <w:p w14:paraId="32F0425D" w14:textId="77777777" w:rsidR="00DC6F06" w:rsidRDefault="003A0391"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>Contributes to knowledge-sharing sessions on emerging healthcare technologies</w:t>
      </w:r>
    </w:p>
    <w:p w14:paraId="462ECAD1" w14:textId="77777777" w:rsidR="00DC6F06" w:rsidRDefault="003A0391">
      <w:pPr>
        <w:pBdr>
          <w:bottom w:val="single" w:sz="8" w:space="4" w:color="1B4F8A"/>
        </w:pBdr>
        <w:spacing w:before="280" w:after="60"/>
      </w:pPr>
      <w:r>
        <w:rPr>
          <w:b/>
          <w:bCs/>
          <w:color w:val="1B4F8A"/>
          <w:sz w:val="24"/>
          <w:szCs w:val="24"/>
        </w:rPr>
        <w:t>LANGUAGES</w:t>
      </w:r>
    </w:p>
    <w:p w14:paraId="376A2131" w14:textId="1E0DE05D" w:rsidR="00DC6F06" w:rsidRDefault="003A0391">
      <w:pPr>
        <w:spacing w:after="60"/>
      </w:pPr>
      <w:proofErr w:type="gramStart"/>
      <w:r>
        <w:rPr>
          <w:b/>
          <w:bCs/>
          <w:sz w:val="20"/>
          <w:szCs w:val="20"/>
        </w:rPr>
        <w:t>English</w:t>
      </w:r>
      <w:r>
        <w:rPr>
          <w:color w:val="555555"/>
          <w:sz w:val="20"/>
          <w:szCs w:val="20"/>
        </w:rPr>
        <w:t xml:space="preserve">  (</w:t>
      </w:r>
      <w:proofErr w:type="gramEnd"/>
      <w:r>
        <w:rPr>
          <w:color w:val="555555"/>
          <w:sz w:val="20"/>
          <w:szCs w:val="20"/>
        </w:rPr>
        <w:t xml:space="preserve">Professional Proficiency)    </w:t>
      </w:r>
      <w:r>
        <w:rPr>
          <w:b/>
          <w:bCs/>
          <w:sz w:val="20"/>
          <w:szCs w:val="20"/>
        </w:rPr>
        <w:t>Luganda</w:t>
      </w:r>
      <w:r>
        <w:rPr>
          <w:color w:val="555555"/>
          <w:sz w:val="20"/>
          <w:szCs w:val="20"/>
        </w:rPr>
        <w:t xml:space="preserve">  (Native)</w:t>
      </w:r>
    </w:p>
    <w:sectPr w:rsidR="00DC6F06">
      <w:pgSz w:w="11906" w:h="16838"/>
      <w:pgMar w:top="1080" w:right="1200" w:bottom="1080" w:left="12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174BF8"/>
    <w:multiLevelType w:val="hybridMultilevel"/>
    <w:tmpl w:val="626AE504"/>
    <w:lvl w:ilvl="0" w:tplc="FFFFFFFF">
      <w:start w:val="1"/>
      <w:numFmt w:val="bullet"/>
      <w:lvlText w:val="•"/>
      <w:lvlJc w:val="left"/>
      <w:pPr>
        <w:ind w:left="480" w:hanging="24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7B676AE0"/>
    <w:multiLevelType w:val="hybridMultilevel"/>
    <w:tmpl w:val="D500DBDA"/>
    <w:lvl w:ilvl="0" w:tplc="FFFFFFFF">
      <w:start w:val="1"/>
      <w:numFmt w:val="bullet"/>
      <w:lvlText w:val="●"/>
      <w:lvlJc w:val="left"/>
      <w:pPr>
        <w:ind w:left="720" w:hanging="360"/>
      </w:pPr>
    </w:lvl>
    <w:lvl w:ilvl="1" w:tplc="FFFFFFFF">
      <w:start w:val="1"/>
      <w:numFmt w:val="bullet"/>
      <w:lvlText w:val="○"/>
      <w:lvlJc w:val="left"/>
      <w:pPr>
        <w:ind w:left="1440" w:hanging="360"/>
      </w:pPr>
    </w:lvl>
    <w:lvl w:ilvl="2" w:tplc="FFFFFFFF">
      <w:start w:val="1"/>
      <w:numFmt w:val="bullet"/>
      <w:lvlText w:val="■"/>
      <w:lvlJc w:val="left"/>
      <w:pPr>
        <w:ind w:left="2160" w:hanging="360"/>
      </w:pPr>
    </w:lvl>
    <w:lvl w:ilvl="3" w:tplc="FFFFFFFF">
      <w:start w:val="1"/>
      <w:numFmt w:val="bullet"/>
      <w:lvlText w:val="●"/>
      <w:lvlJc w:val="left"/>
      <w:pPr>
        <w:ind w:left="2880" w:hanging="360"/>
      </w:pPr>
    </w:lvl>
    <w:lvl w:ilvl="4" w:tplc="FFFFFFFF">
      <w:start w:val="1"/>
      <w:numFmt w:val="bullet"/>
      <w:lvlText w:val="○"/>
      <w:lvlJc w:val="left"/>
      <w:pPr>
        <w:ind w:left="3600" w:hanging="360"/>
      </w:pPr>
    </w:lvl>
    <w:lvl w:ilvl="5" w:tplc="FFFFFFFF">
      <w:start w:val="1"/>
      <w:numFmt w:val="bullet"/>
      <w:lvlText w:val="■"/>
      <w:lvlJc w:val="left"/>
      <w:pPr>
        <w:ind w:left="4320" w:hanging="360"/>
      </w:pPr>
    </w:lvl>
    <w:lvl w:ilvl="6" w:tplc="FFFFFFFF">
      <w:start w:val="1"/>
      <w:numFmt w:val="bullet"/>
      <w:lvlText w:val="●"/>
      <w:lvlJc w:val="left"/>
      <w:pPr>
        <w:ind w:left="5040" w:hanging="360"/>
      </w:pPr>
    </w:lvl>
    <w:lvl w:ilvl="7" w:tplc="FFFFFFFF">
      <w:start w:val="1"/>
      <w:numFmt w:val="bullet"/>
      <w:lvlText w:val="●"/>
      <w:lvlJc w:val="left"/>
      <w:pPr>
        <w:ind w:left="5760" w:hanging="360"/>
      </w:pPr>
    </w:lvl>
    <w:lvl w:ilvl="8" w:tplc="FFFFFFFF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F06"/>
    <w:rsid w:val="000B67AC"/>
    <w:rsid w:val="003A0391"/>
    <w:rsid w:val="00DC6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9A725"/>
  <w15:docId w15:val="{3EF148BB-CFE5-4783-AC46-30E5B4C87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1A1A1A"/>
        <w:sz w:val="22"/>
        <w:szCs w:val="22"/>
        <w:lang w:val="en-UG" w:eastAsia="en-U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2293</Characters>
  <Application>Microsoft Office Word</Application>
  <DocSecurity>0</DocSecurity>
  <Lines>19</Lines>
  <Paragraphs>5</Paragraphs>
  <ScaleCrop>false</ScaleCrop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Timothy Karekoona</cp:lastModifiedBy>
  <cp:revision>3</cp:revision>
  <dcterms:created xsi:type="dcterms:W3CDTF">2026-04-30T10:37:00Z</dcterms:created>
  <dcterms:modified xsi:type="dcterms:W3CDTF">2026-04-30T13:38:00Z</dcterms:modified>
</cp:coreProperties>
</file>