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sz w:val="32"/>
          <w:szCs w:val="32"/>
        </w:rPr>
        <w:t xml:space="preserve">EWOMAZINO HANIEL EKERE</w:t>
      </w:r>
    </w:p>
    <w:p>
      <w:pPr>
        <w:spacing w:after="20"/>
        <w:jc w:val="center"/>
      </w:pPr>
      <w:r>
        <w:rPr>
          <w:rFonts w:ascii="Calibri" w:cs="Calibri" w:eastAsia="Calibri" w:hAnsi="Calibri"/>
          <w:sz w:val="22"/>
          <w:szCs w:val="22"/>
        </w:rPr>
        <w:t xml:space="preserve">Generalist Expert | Critical Reading, Written Feedback, Quality Review</w:t>
      </w:r>
    </w:p>
    <w:p>
      <w:pPr>
        <w:spacing w:after="0"/>
        <w:jc w:val="center"/>
      </w:pPr>
      <w:r>
        <w:rPr>
          <w:rFonts w:ascii="Calibri" w:cs="Calibri" w:eastAsia="Calibri" w:hAnsi="Calibri"/>
          <w:sz w:val="20"/>
          <w:szCs w:val="20"/>
        </w:rPr>
        <w:t xml:space="preserve">z.ekere.ze@gmail.com | Open to remote work</w:t>
      </w:r>
    </w:p>
    <w:p>
      <w:pPr>
        <w:pBdr>
          <w:bottom w:val="single" w:color="000000" w:sz="6" w:space="1"/>
        </w:pBdr>
        <w:spacing w:after="40" w:before="100"/>
      </w:pPr>
      <w:r>
        <w:rPr>
          <w:rFonts w:ascii="Calibri" w:cs="Calibri" w:eastAsia="Calibri" w:hAnsi="Calibri"/>
          <w:b/>
          <w:bCs/>
          <w:caps/>
          <w:sz w:val="21"/>
          <w:szCs w:val="21"/>
        </w:rPr>
        <w:t xml:space="preserve">Professional Summary</w:t>
      </w:r>
    </w:p>
    <w:p>
      <w:pPr>
        <w:spacing w:after="20"/>
      </w:pPr>
      <w:r>
        <w:rPr>
          <w:rFonts w:ascii="Calibri" w:cs="Calibri" w:eastAsia="Calibri" w:hAnsi="Calibri"/>
          <w:sz w:val="20"/>
          <w:szCs w:val="20"/>
        </w:rPr>
        <w:t xml:space="preserve">Detail oriented professional with 7+ years across customer support, CRM operations, and digital marketing. Reads closely, catches errors and inconsistencies, and writes clear, structured explanations that others can act on. Experienced working independently in remote, deadline driven roles with strict accuracy and confidentiality standards. Fluent English with cross cultural communication experience across Canadian and Nigerian workplaces.</w:t>
      </w:r>
    </w:p>
    <w:p>
      <w:pPr>
        <w:pBdr>
          <w:bottom w:val="single" w:color="000000" w:sz="6" w:space="1"/>
        </w:pBdr>
        <w:spacing w:after="40" w:before="100"/>
      </w:pPr>
      <w:r>
        <w:rPr>
          <w:rFonts w:ascii="Calibri" w:cs="Calibri" w:eastAsia="Calibri" w:hAnsi="Calibri"/>
          <w:b/>
          <w:bCs/>
          <w:caps/>
          <w:sz w:val="21"/>
          <w:szCs w:val="21"/>
        </w:rPr>
        <w:t xml:space="preserve">Core Strengths</w:t>
      </w:r>
    </w:p>
    <w:p>
      <w:pPr>
        <w:spacing w:after="30"/>
      </w:pPr>
      <w:r>
        <w:rPr>
          <w:rFonts w:ascii="Calibri" w:cs="Calibri" w:eastAsia="Calibri" w:hAnsi="Calibri"/>
          <w:b/>
          <w:bCs/>
          <w:sz w:val="20"/>
          <w:szCs w:val="20"/>
        </w:rPr>
        <w:t xml:space="preserve">Attention to Detail: </w:t>
      </w:r>
      <w:r>
        <w:rPr>
          <w:rFonts w:ascii="Calibri" w:cs="Calibri" w:eastAsia="Calibri" w:hAnsi="Calibri"/>
          <w:sz w:val="20"/>
          <w:szCs w:val="20"/>
        </w:rPr>
        <w:t xml:space="preserve">data accuracy, record keeping, compliance checks, error spotting across high volume work</w:t>
      </w:r>
    </w:p>
    <w:p>
      <w:pPr>
        <w:spacing w:after="30"/>
      </w:pPr>
      <w:r>
        <w:rPr>
          <w:rFonts w:ascii="Calibri" w:cs="Calibri" w:eastAsia="Calibri" w:hAnsi="Calibri"/>
          <w:b/>
          <w:bCs/>
          <w:sz w:val="20"/>
          <w:szCs w:val="20"/>
        </w:rPr>
        <w:t xml:space="preserve">Critical Reading and Analysis: </w:t>
      </w:r>
      <w:r>
        <w:rPr>
          <w:rFonts w:ascii="Calibri" w:cs="Calibri" w:eastAsia="Calibri" w:hAnsi="Calibri"/>
          <w:sz w:val="20"/>
          <w:szCs w:val="20"/>
        </w:rPr>
        <w:t xml:space="preserve">interpreting customer issues, analytics data, and written content to find what is correct, missing, or unclear</w:t>
      </w:r>
    </w:p>
    <w:p>
      <w:pPr>
        <w:spacing w:after="30"/>
      </w:pPr>
      <w:r>
        <w:rPr>
          <w:rFonts w:ascii="Calibri" w:cs="Calibri" w:eastAsia="Calibri" w:hAnsi="Calibri"/>
          <w:b/>
          <w:bCs/>
          <w:sz w:val="20"/>
          <w:szCs w:val="20"/>
        </w:rPr>
        <w:t xml:space="preserve">Clear Writing: </w:t>
      </w:r>
      <w:r>
        <w:rPr>
          <w:rFonts w:ascii="Calibri" w:cs="Calibri" w:eastAsia="Calibri" w:hAnsi="Calibri"/>
          <w:sz w:val="20"/>
          <w:szCs w:val="20"/>
        </w:rPr>
        <w:t xml:space="preserve">SEO content, email campaigns, case notes, escalation handoffs, and written recommendations</w:t>
      </w:r>
    </w:p>
    <w:p>
      <w:pPr>
        <w:spacing w:after="30"/>
      </w:pPr>
      <w:r>
        <w:rPr>
          <w:rFonts w:ascii="Calibri" w:cs="Calibri" w:eastAsia="Calibri" w:hAnsi="Calibri"/>
          <w:b/>
          <w:bCs/>
          <w:sz w:val="20"/>
          <w:szCs w:val="20"/>
        </w:rPr>
        <w:t xml:space="preserve">Independent Work Ethic: </w:t>
      </w:r>
      <w:r>
        <w:rPr>
          <w:rFonts w:ascii="Calibri" w:cs="Calibri" w:eastAsia="Calibri" w:hAnsi="Calibri"/>
          <w:sz w:val="20"/>
          <w:szCs w:val="20"/>
        </w:rPr>
        <w:t xml:space="preserve">self managed priorities and deadlines in remote and contract roles</w:t>
      </w:r>
    </w:p>
    <w:p>
      <w:pPr>
        <w:spacing w:after="30"/>
      </w:pPr>
      <w:r>
        <w:rPr>
          <w:rFonts w:ascii="Calibri" w:cs="Calibri" w:eastAsia="Calibri" w:hAnsi="Calibri"/>
          <w:b/>
          <w:bCs/>
          <w:sz w:val="20"/>
          <w:szCs w:val="20"/>
        </w:rPr>
        <w:t xml:space="preserve">Tools: </w:t>
      </w:r>
      <w:r>
        <w:rPr>
          <w:rFonts w:ascii="Calibri" w:cs="Calibri" w:eastAsia="Calibri" w:hAnsi="Calibri"/>
          <w:sz w:val="20"/>
          <w:szCs w:val="20"/>
        </w:rPr>
        <w:t xml:space="preserve">Google Analytics, Meta Business Suite, Salesforce, Zendesk, Avaya, Slack, Zoom, Google Meet</w:t>
      </w:r>
    </w:p>
    <w:p>
      <w:pPr>
        <w:pBdr>
          <w:bottom w:val="single" w:color="000000" w:sz="6" w:space="1"/>
        </w:pBdr>
        <w:spacing w:after="40" w:before="100"/>
      </w:pPr>
      <w:r>
        <w:rPr>
          <w:rFonts w:ascii="Calibri" w:cs="Calibri" w:eastAsia="Calibri" w:hAnsi="Calibri"/>
          <w:b/>
          <w:bCs/>
          <w:caps/>
          <w:sz w:val="21"/>
          <w:szCs w:val="21"/>
        </w:rPr>
        <w:t xml:space="preserve">Professional Experience</w:t>
      </w:r>
    </w:p>
    <w:p>
      <w:pPr>
        <w:keepNext/>
        <w:tabs>
          <w:tab w:val="right" w:pos="10512"/>
        </w:tabs>
        <w:spacing w:after="0" w:before="60"/>
      </w:pPr>
      <w:r>
        <w:rPr>
          <w:rFonts w:ascii="Calibri" w:cs="Calibri" w:eastAsia="Calibri" w:hAnsi="Calibri"/>
          <w:b/>
          <w:bCs/>
          <w:sz w:val="20"/>
          <w:szCs w:val="20"/>
        </w:rPr>
        <w:t xml:space="preserve">Digital Marketing &amp; SEO Specialist</w:t>
      </w:r>
      <w:r>
        <w:rPr>
          <w:rFonts w:ascii="Calibri" w:cs="Calibri" w:eastAsia="Calibri" w:hAnsi="Calibri"/>
          <w:b/>
          <w:bCs/>
          <w:sz w:val="20"/>
          <w:szCs w:val="20"/>
        </w:rPr>
        <w:t xml:space="preserve">	Feb 2023 to Present</w:t>
      </w:r>
    </w:p>
    <w:p>
      <w:pPr>
        <w:keepNext/>
        <w:spacing w:after="20"/>
      </w:pPr>
      <w:r>
        <w:rPr>
          <w:rFonts w:ascii="Calibri" w:cs="Calibri" w:eastAsia="Calibri" w:hAnsi="Calibri"/>
          <w:i/>
          <w:iCs/>
          <w:sz w:val="20"/>
          <w:szCs w:val="20"/>
        </w:rPr>
        <w:t xml:space="preserve">Overflow Life Services, Port Harcourt, Nigeria (Hybrid)</w:t>
      </w:r>
    </w:p>
    <w:p>
      <w:pPr>
        <w:pStyle w:val="ListParagraph"/>
        <w:numPr>
          <w:ilvl w:val="0"/>
          <w:numId w:val="2"/>
        </w:numPr>
        <w:spacing w:after="20"/>
      </w:pPr>
      <w:r>
        <w:rPr>
          <w:rFonts w:ascii="Calibri" w:cs="Calibri" w:eastAsia="Calibri" w:hAnsi="Calibri"/>
          <w:sz w:val="20"/>
          <w:szCs w:val="20"/>
        </w:rPr>
        <w:t xml:space="preserve">Write and edit SEO focused website content, reviewing copy for accuracy, clarity, and keyword fit before it goes live.</w:t>
      </w:r>
    </w:p>
    <w:p>
      <w:pPr>
        <w:pStyle w:val="ListParagraph"/>
        <w:numPr>
          <w:ilvl w:val="0"/>
          <w:numId w:val="2"/>
        </w:numPr>
        <w:spacing w:after="20"/>
      </w:pPr>
      <w:r>
        <w:rPr>
          <w:rFonts w:ascii="Calibri" w:cs="Calibri" w:eastAsia="Calibri" w:hAnsi="Calibri"/>
          <w:sz w:val="20"/>
          <w:szCs w:val="20"/>
        </w:rPr>
        <w:t xml:space="preserve">Audit site structure and on page elements to identify technical SEO issues.</w:t>
      </w:r>
    </w:p>
    <w:p>
      <w:pPr>
        <w:pStyle w:val="ListParagraph"/>
        <w:numPr>
          <w:ilvl w:val="0"/>
          <w:numId w:val="2"/>
        </w:numPr>
        <w:spacing w:after="20"/>
      </w:pPr>
      <w:r>
        <w:rPr>
          <w:rFonts w:ascii="Calibri" w:cs="Calibri" w:eastAsia="Calibri" w:hAnsi="Calibri"/>
          <w:sz w:val="20"/>
          <w:szCs w:val="20"/>
        </w:rPr>
        <w:t xml:space="preserve">Analyze Google Analytics and Meta Business Suite data and turn audience behavior into clear written recommendations.</w:t>
      </w:r>
    </w:p>
    <w:p>
      <w:pPr>
        <w:pStyle w:val="ListParagraph"/>
        <w:numPr>
          <w:ilvl w:val="0"/>
          <w:numId w:val="2"/>
        </w:numPr>
        <w:spacing w:after="20"/>
      </w:pPr>
      <w:r>
        <w:rPr>
          <w:rFonts w:ascii="Calibri" w:cs="Calibri" w:eastAsia="Calibri" w:hAnsi="Calibri"/>
          <w:sz w:val="20"/>
          <w:szCs w:val="20"/>
        </w:rPr>
        <w:t xml:space="preserve">Manage customer email databases and automated campaigns, using segmentation to improve open and click through rates.</w:t>
      </w:r>
    </w:p>
    <w:p>
      <w:pPr>
        <w:pStyle w:val="ListParagraph"/>
        <w:numPr>
          <w:ilvl w:val="0"/>
          <w:numId w:val="2"/>
        </w:numPr>
        <w:spacing w:after="20"/>
      </w:pPr>
      <w:r>
        <w:rPr>
          <w:rFonts w:ascii="Calibri" w:cs="Calibri" w:eastAsia="Calibri" w:hAnsi="Calibri"/>
          <w:sz w:val="20"/>
          <w:szCs w:val="20"/>
        </w:rPr>
        <w:t xml:space="preserve">Work independently on priorities set with leadership to support organizational growth goals.</w:t>
      </w:r>
    </w:p>
    <w:p>
      <w:pPr>
        <w:keepNext/>
        <w:tabs>
          <w:tab w:val="right" w:pos="10512"/>
        </w:tabs>
        <w:spacing w:after="0" w:before="60"/>
      </w:pPr>
      <w:r>
        <w:rPr>
          <w:rFonts w:ascii="Calibri" w:cs="Calibri" w:eastAsia="Calibri" w:hAnsi="Calibri"/>
          <w:b/>
          <w:bCs/>
          <w:sz w:val="20"/>
          <w:szCs w:val="20"/>
        </w:rPr>
        <w:t xml:space="preserve">Brand Ambassador (Contract)</w:t>
      </w:r>
      <w:r>
        <w:rPr>
          <w:rFonts w:ascii="Calibri" w:cs="Calibri" w:eastAsia="Calibri" w:hAnsi="Calibri"/>
          <w:b/>
          <w:bCs/>
          <w:sz w:val="20"/>
          <w:szCs w:val="20"/>
        </w:rPr>
        <w:t xml:space="preserve">	March 2025</w:t>
      </w:r>
    </w:p>
    <w:p>
      <w:pPr>
        <w:keepNext/>
        <w:spacing w:after="20"/>
      </w:pPr>
      <w:r>
        <w:rPr>
          <w:rFonts w:ascii="Calibri" w:cs="Calibri" w:eastAsia="Calibri" w:hAnsi="Calibri"/>
          <w:i/>
          <w:iCs/>
          <w:sz w:val="20"/>
          <w:szCs w:val="20"/>
        </w:rPr>
        <w:t xml:space="preserve">Betstamp (Cashew Tech Inc), Winnipeg, Manitoba</w:t>
      </w:r>
    </w:p>
    <w:p>
      <w:pPr>
        <w:pStyle w:val="ListParagraph"/>
        <w:numPr>
          <w:ilvl w:val="0"/>
          <w:numId w:val="2"/>
        </w:numPr>
        <w:spacing w:after="20"/>
      </w:pPr>
      <w:r>
        <w:rPr>
          <w:rFonts w:ascii="Calibri" w:cs="Calibri" w:eastAsia="Calibri" w:hAnsi="Calibri"/>
          <w:sz w:val="20"/>
          <w:szCs w:val="20"/>
        </w:rPr>
        <w:t xml:space="preserve">Completed product and industry compliance certifications before representing the brand publicly.</w:t>
      </w:r>
    </w:p>
    <w:p>
      <w:pPr>
        <w:pStyle w:val="ListParagraph"/>
        <w:numPr>
          <w:ilvl w:val="0"/>
          <w:numId w:val="2"/>
        </w:numPr>
        <w:spacing w:after="20"/>
      </w:pPr>
      <w:r>
        <w:rPr>
          <w:rFonts w:ascii="Calibri" w:cs="Calibri" w:eastAsia="Calibri" w:hAnsi="Calibri"/>
          <w:sz w:val="20"/>
          <w:szCs w:val="20"/>
        </w:rPr>
        <w:t xml:space="preserve">Kept all messaging factual and compliant with provincial advertising and gaming regulations while working as an independent contractor.</w:t>
      </w:r>
    </w:p>
    <w:p>
      <w:pPr>
        <w:pStyle w:val="ListParagraph"/>
        <w:numPr>
          <w:ilvl w:val="0"/>
          <w:numId w:val="2"/>
        </w:numPr>
        <w:spacing w:after="20"/>
      </w:pPr>
      <w:r>
        <w:rPr>
          <w:rFonts w:ascii="Calibri" w:cs="Calibri" w:eastAsia="Calibri" w:hAnsi="Calibri"/>
          <w:sz w:val="20"/>
          <w:szCs w:val="20"/>
        </w:rPr>
        <w:t xml:space="preserve">Maintained accurate records of outreach and referral performance for company reporting.</w:t>
      </w:r>
    </w:p>
    <w:p>
      <w:pPr>
        <w:keepNext/>
        <w:tabs>
          <w:tab w:val="right" w:pos="10512"/>
        </w:tabs>
        <w:spacing w:after="0" w:before="60"/>
      </w:pPr>
      <w:r>
        <w:rPr>
          <w:rFonts w:ascii="Calibri" w:cs="Calibri" w:eastAsia="Calibri" w:hAnsi="Calibri"/>
          <w:b/>
          <w:bCs/>
          <w:sz w:val="20"/>
          <w:szCs w:val="20"/>
        </w:rPr>
        <w:t xml:space="preserve">Telemarketing &amp; CRM Specialist</w:t>
      </w:r>
      <w:r>
        <w:rPr>
          <w:rFonts w:ascii="Calibri" w:cs="Calibri" w:eastAsia="Calibri" w:hAnsi="Calibri"/>
          <w:b/>
          <w:bCs/>
          <w:sz w:val="20"/>
          <w:szCs w:val="20"/>
        </w:rPr>
        <w:t xml:space="preserve">	Aug 2021 to May 2022</w:t>
      </w:r>
    </w:p>
    <w:p>
      <w:pPr>
        <w:keepNext/>
        <w:spacing w:after="20"/>
      </w:pPr>
      <w:r>
        <w:rPr>
          <w:rFonts w:ascii="Calibri" w:cs="Calibri" w:eastAsia="Calibri" w:hAnsi="Calibri"/>
          <w:i/>
          <w:iCs/>
          <w:sz w:val="20"/>
          <w:szCs w:val="20"/>
        </w:rPr>
        <w:t xml:space="preserve">SP Data Digital, Winnipeg, Manitoba (Remote)</w:t>
      </w:r>
    </w:p>
    <w:p>
      <w:pPr>
        <w:pStyle w:val="ListParagraph"/>
        <w:numPr>
          <w:ilvl w:val="0"/>
          <w:numId w:val="2"/>
        </w:numPr>
        <w:spacing w:after="20"/>
      </w:pPr>
      <w:r>
        <w:rPr>
          <w:rFonts w:ascii="Calibri" w:cs="Calibri" w:eastAsia="Calibri" w:hAnsi="Calibri"/>
          <w:sz w:val="20"/>
          <w:szCs w:val="20"/>
        </w:rPr>
        <w:t xml:space="preserve">Supported a large scale account migration from Sprint to T-Mobile, verifying data accuracy and communicating changes clearly to customers.</w:t>
      </w:r>
    </w:p>
    <w:p>
      <w:pPr>
        <w:pStyle w:val="ListParagraph"/>
        <w:numPr>
          <w:ilvl w:val="0"/>
          <w:numId w:val="2"/>
        </w:numPr>
        <w:spacing w:after="20"/>
      </w:pPr>
      <w:r>
        <w:rPr>
          <w:rFonts w:ascii="Calibri" w:cs="Calibri" w:eastAsia="Calibri" w:hAnsi="Calibri"/>
          <w:sz w:val="20"/>
          <w:szCs w:val="20"/>
        </w:rPr>
        <w:t xml:space="preserve">Managed Salesforce pipelines with accurate data capture and consistent follow up across the sales cycle.</w:t>
      </w:r>
    </w:p>
    <w:p>
      <w:pPr>
        <w:keepNext/>
        <w:tabs>
          <w:tab w:val="right" w:pos="10512"/>
        </w:tabs>
        <w:spacing w:after="0" w:before="60"/>
      </w:pPr>
      <w:r>
        <w:rPr>
          <w:rFonts w:ascii="Calibri" w:cs="Calibri" w:eastAsia="Calibri" w:hAnsi="Calibri"/>
          <w:b/>
          <w:bCs/>
          <w:sz w:val="20"/>
          <w:szCs w:val="20"/>
        </w:rPr>
        <w:t xml:space="preserve">Customer Service &amp; Support Representative</w:t>
      </w:r>
      <w:r>
        <w:rPr>
          <w:rFonts w:ascii="Calibri" w:cs="Calibri" w:eastAsia="Calibri" w:hAnsi="Calibri"/>
          <w:b/>
          <w:bCs/>
          <w:sz w:val="20"/>
          <w:szCs w:val="20"/>
        </w:rPr>
        <w:t xml:space="preserve">	Mar 2020 to Jul 2021</w:t>
      </w:r>
    </w:p>
    <w:p>
      <w:pPr>
        <w:keepNext/>
        <w:spacing w:after="20"/>
      </w:pPr>
      <w:r>
        <w:rPr>
          <w:rFonts w:ascii="Calibri" w:cs="Calibri" w:eastAsia="Calibri" w:hAnsi="Calibri"/>
          <w:i/>
          <w:iCs/>
          <w:sz w:val="20"/>
          <w:szCs w:val="20"/>
        </w:rPr>
        <w:t xml:space="preserve">SkipTheDishes, Winnipeg, Manitoba (Remote)</w:t>
      </w:r>
    </w:p>
    <w:p>
      <w:pPr>
        <w:pStyle w:val="ListParagraph"/>
        <w:numPr>
          <w:ilvl w:val="0"/>
          <w:numId w:val="2"/>
        </w:numPr>
        <w:spacing w:after="20"/>
      </w:pPr>
      <w:r>
        <w:rPr>
          <w:rFonts w:ascii="Calibri" w:cs="Calibri" w:eastAsia="Calibri" w:hAnsi="Calibri"/>
          <w:sz w:val="20"/>
          <w:szCs w:val="20"/>
        </w:rPr>
        <w:t xml:space="preserve">Resolved high volume delivery, order, account, and payment issues in Zendesk across phone, chat, and email, applying the right policy to each case.</w:t>
      </w:r>
    </w:p>
    <w:p>
      <w:pPr>
        <w:pStyle w:val="ListParagraph"/>
        <w:numPr>
          <w:ilvl w:val="0"/>
          <w:numId w:val="2"/>
        </w:numPr>
        <w:spacing w:after="20"/>
      </w:pPr>
      <w:r>
        <w:rPr>
          <w:rFonts w:ascii="Calibri" w:cs="Calibri" w:eastAsia="Calibri" w:hAnsi="Calibri"/>
          <w:sz w:val="20"/>
          <w:szCs w:val="20"/>
        </w:rPr>
        <w:t xml:space="preserve">Handled customer and courier complaints in real time and maintained accuracy in transaction processing and records.</w:t>
      </w:r>
    </w:p>
    <w:p>
      <w:pPr>
        <w:keepNext/>
        <w:tabs>
          <w:tab w:val="right" w:pos="10512"/>
        </w:tabs>
        <w:spacing w:after="0" w:before="60"/>
      </w:pPr>
      <w:r>
        <w:rPr>
          <w:rFonts w:ascii="Calibri" w:cs="Calibri" w:eastAsia="Calibri" w:hAnsi="Calibri"/>
          <w:b/>
          <w:bCs/>
          <w:sz w:val="20"/>
          <w:szCs w:val="20"/>
        </w:rPr>
        <w:t xml:space="preserve">Customer Engagement Associate</w:t>
      </w:r>
      <w:r>
        <w:rPr>
          <w:rFonts w:ascii="Calibri" w:cs="Calibri" w:eastAsia="Calibri" w:hAnsi="Calibri"/>
          <w:b/>
          <w:bCs/>
          <w:sz w:val="20"/>
          <w:szCs w:val="20"/>
        </w:rPr>
        <w:t xml:space="preserve">	Jul 2019 to Dec 2020</w:t>
      </w:r>
    </w:p>
    <w:p>
      <w:pPr>
        <w:keepNext/>
        <w:spacing w:after="20"/>
      </w:pPr>
      <w:r>
        <w:rPr>
          <w:rFonts w:ascii="Calibri" w:cs="Calibri" w:eastAsia="Calibri" w:hAnsi="Calibri"/>
          <w:i/>
          <w:iCs/>
          <w:sz w:val="20"/>
          <w:szCs w:val="20"/>
        </w:rPr>
        <w:t xml:space="preserve">24-7 Intouch, Winnipeg, Manitoba</w:t>
      </w:r>
    </w:p>
    <w:p>
      <w:pPr>
        <w:pStyle w:val="ListParagraph"/>
        <w:numPr>
          <w:ilvl w:val="0"/>
          <w:numId w:val="2"/>
        </w:numPr>
        <w:spacing w:after="20"/>
      </w:pPr>
      <w:r>
        <w:rPr>
          <w:rFonts w:ascii="Calibri" w:cs="Calibri" w:eastAsia="Calibri" w:hAnsi="Calibri"/>
          <w:sz w:val="20"/>
          <w:szCs w:val="20"/>
        </w:rPr>
        <w:t xml:space="preserve">Supported multiple client accounts using Zendesk and Avaya, logging and escalating complex cases with clear handoff documentation.</w:t>
      </w:r>
    </w:p>
    <w:p>
      <w:pPr>
        <w:keepNext/>
        <w:tabs>
          <w:tab w:val="right" w:pos="10512"/>
        </w:tabs>
        <w:spacing w:after="0" w:before="60"/>
      </w:pPr>
      <w:r>
        <w:rPr>
          <w:rFonts w:ascii="Calibri" w:cs="Calibri" w:eastAsia="Calibri" w:hAnsi="Calibri"/>
          <w:b/>
          <w:bCs/>
          <w:sz w:val="20"/>
          <w:szCs w:val="20"/>
        </w:rPr>
        <w:t xml:space="preserve">Sales &amp; Service Assistant</w:t>
      </w:r>
      <w:r>
        <w:rPr>
          <w:rFonts w:ascii="Calibri" w:cs="Calibri" w:eastAsia="Calibri" w:hAnsi="Calibri"/>
          <w:b/>
          <w:bCs/>
          <w:sz w:val="20"/>
          <w:szCs w:val="20"/>
        </w:rPr>
        <w:t xml:space="preserve">	May 2018 to May 2019</w:t>
      </w:r>
    </w:p>
    <w:p>
      <w:pPr>
        <w:keepNext/>
        <w:spacing w:after="20"/>
      </w:pPr>
      <w:r>
        <w:rPr>
          <w:rFonts w:ascii="Calibri" w:cs="Calibri" w:eastAsia="Calibri" w:hAnsi="Calibri"/>
          <w:i/>
          <w:iCs/>
          <w:sz w:val="20"/>
          <w:szCs w:val="20"/>
        </w:rPr>
        <w:t xml:space="preserve">Cloverdale Paint, Winnipeg, Manitoba</w:t>
      </w:r>
    </w:p>
    <w:p>
      <w:pPr>
        <w:pStyle w:val="ListParagraph"/>
        <w:numPr>
          <w:ilvl w:val="0"/>
          <w:numId w:val="2"/>
        </w:numPr>
        <w:spacing w:after="20"/>
      </w:pPr>
      <w:r>
        <w:rPr>
          <w:rFonts w:ascii="Calibri" w:cs="Calibri" w:eastAsia="Calibri" w:hAnsi="Calibri"/>
          <w:sz w:val="20"/>
          <w:szCs w:val="20"/>
        </w:rPr>
        <w:t xml:space="preserve">Provided product consultations and account support for repeat customers.</w:t>
      </w:r>
    </w:p>
    <w:p>
      <w:pPr>
        <w:pBdr>
          <w:bottom w:val="single" w:color="000000" w:sz="6" w:space="1"/>
        </w:pBdr>
        <w:spacing w:after="40" w:before="100"/>
      </w:pPr>
      <w:r>
        <w:rPr>
          <w:rFonts w:ascii="Calibri" w:cs="Calibri" w:eastAsia="Calibri" w:hAnsi="Calibri"/>
          <w:b/>
          <w:bCs/>
          <w:caps/>
          <w:sz w:val="21"/>
          <w:szCs w:val="21"/>
        </w:rPr>
        <w:t xml:space="preserve">Education</w:t>
      </w:r>
    </w:p>
    <w:p>
      <w:pPr>
        <w:spacing w:after="20"/>
      </w:pPr>
      <w:r>
        <w:rPr>
          <w:rFonts w:ascii="Calibri" w:cs="Calibri" w:eastAsia="Calibri" w:hAnsi="Calibri"/>
          <w:b/>
          <w:bCs/>
          <w:sz w:val="20"/>
          <w:szCs w:val="20"/>
        </w:rPr>
        <w:t xml:space="preserve">University of Manitoba, Canada</w:t>
      </w:r>
      <w:r>
        <w:rPr>
          <w:rFonts w:ascii="Calibri" w:cs="Calibri" w:eastAsia="Calibri" w:hAnsi="Calibri"/>
          <w:sz w:val="20"/>
          <w:szCs w:val="20"/>
        </w:rPr>
        <w:t xml:space="preserve">, Environmental Studies coursework, 2017 to 2022</w:t>
      </w:r>
    </w:p>
    <w:p>
      <w:pPr>
        <w:spacing w:after="20"/>
      </w:pPr>
      <w:r>
        <w:rPr>
          <w:rFonts w:ascii="Calibri" w:cs="Calibri" w:eastAsia="Calibri" w:hAnsi="Calibri"/>
          <w:b/>
          <w:bCs/>
          <w:sz w:val="20"/>
          <w:szCs w:val="20"/>
        </w:rPr>
        <w:t xml:space="preserve">High School Diploma</w:t>
      </w:r>
      <w:r>
        <w:rPr>
          <w:rFonts w:ascii="Calibri" w:cs="Calibri" w:eastAsia="Calibri" w:hAnsi="Calibri"/>
          <w:sz w:val="20"/>
          <w:szCs w:val="20"/>
        </w:rPr>
        <w:t xml:space="preserve">, Trinitate International School, Nigeria, 2016</w:t>
      </w:r>
    </w:p>
    <w:p>
      <w:pPr>
        <w:pBdr>
          <w:bottom w:val="single" w:color="000000" w:sz="6" w:space="1"/>
        </w:pBdr>
        <w:spacing w:after="40" w:before="100"/>
      </w:pPr>
      <w:r>
        <w:rPr>
          <w:rFonts w:ascii="Calibri" w:cs="Calibri" w:eastAsia="Calibri" w:hAnsi="Calibri"/>
          <w:b/>
          <w:bCs/>
          <w:caps/>
          <w:sz w:val="21"/>
          <w:szCs w:val="21"/>
        </w:rPr>
        <w:t xml:space="preserve">Certifications</w:t>
      </w:r>
    </w:p>
    <w:p>
      <w:pPr>
        <w:spacing w:after="0"/>
      </w:pPr>
      <w:r>
        <w:rPr>
          <w:rFonts w:ascii="Calibri" w:cs="Calibri" w:eastAsia="Calibri" w:hAnsi="Calibri"/>
          <w:b/>
          <w:bCs/>
          <w:sz w:val="20"/>
          <w:szCs w:val="20"/>
        </w:rPr>
        <w:t xml:space="preserve">HubSpot Academy: </w:t>
      </w:r>
      <w:r>
        <w:rPr>
          <w:rFonts w:ascii="Calibri" w:cs="Calibri" w:eastAsia="Calibri" w:hAnsi="Calibri"/>
          <w:sz w:val="20"/>
          <w:szCs w:val="20"/>
        </w:rPr>
        <w:t xml:space="preserve">Digital Marketing Certified; Social Media Certified (Oct 2026, valid to Nov 2028)</w:t>
      </w:r>
    </w:p>
    <w:sectPr>
      <w:pgSz w:w="12240" w:h="15840" w:orient="portrait"/>
      <w:pgMar w:top="648" w:right="864" w:bottom="576"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2026-10-10T11:31:52.611Z</dcterms:created>
  <dcterms:modified xsi:type="dcterms:W3CDTF">2026-10-10T11:31:52.612Z</dcterms:modified>
</cp:coreProperties>
</file>

<file path=docProps/custom.xml><?xml version="1.0" encoding="utf-8"?>
<Properties xmlns="http://schemas.openxmlformats.org/officeDocument/2006/custom-properties" xmlns:vt="http://schemas.openxmlformats.org/officeDocument/2006/docPropsVTypes"/>
</file>