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C4103E" w14:textId="77777777" w:rsidR="000137CF" w:rsidRPr="0004194A" w:rsidRDefault="00000000" w:rsidP="001B2D94">
      <w:pPr>
        <w:spacing w:after="40" w:line="276" w:lineRule="auto"/>
        <w:jc w:val="both"/>
      </w:pPr>
      <w:r w:rsidRPr="0004194A">
        <w:rPr>
          <w:rFonts w:eastAsia="Georgia"/>
          <w:b/>
          <w:bCs/>
          <w:color w:val="1B2A41"/>
          <w:spacing w:val="20"/>
          <w:sz w:val="40"/>
          <w:szCs w:val="40"/>
        </w:rPr>
        <w:t>OJO OGHOGHO JOYCE</w:t>
      </w:r>
    </w:p>
    <w:p w14:paraId="12AFDD10" w14:textId="77777777" w:rsidR="000137CF" w:rsidRPr="0004194A" w:rsidRDefault="00000000" w:rsidP="001B2D94">
      <w:pPr>
        <w:spacing w:after="200" w:line="276" w:lineRule="auto"/>
        <w:jc w:val="both"/>
      </w:pPr>
      <w:r w:rsidRPr="0004194A">
        <w:rPr>
          <w:rFonts w:eastAsia="Calibri"/>
          <w:color w:val="555555"/>
          <w:sz w:val="19"/>
          <w:szCs w:val="19"/>
        </w:rPr>
        <w:t>Lagos, Nigeria   |   08160872385   |   joycebest510@gmail.com</w:t>
      </w:r>
    </w:p>
    <w:p w14:paraId="7FC06DAC" w14:textId="77777777" w:rsidR="000137CF" w:rsidRPr="0004194A" w:rsidRDefault="000137CF" w:rsidP="001B2D94">
      <w:pPr>
        <w:pBdr>
          <w:bottom w:val="single" w:sz="6" w:space="1" w:color="1B2A41"/>
        </w:pBdr>
        <w:spacing w:after="160" w:line="276" w:lineRule="auto"/>
        <w:jc w:val="both"/>
      </w:pPr>
    </w:p>
    <w:p w14:paraId="143C6EE6" w14:textId="77777777" w:rsidR="000137CF" w:rsidRPr="0004194A" w:rsidRDefault="00000000" w:rsidP="001B2D94">
      <w:pPr>
        <w:pBdr>
          <w:bottom w:val="single" w:sz="4" w:space="2" w:color="9C7A26"/>
        </w:pBdr>
        <w:spacing w:before="260" w:after="100" w:line="276" w:lineRule="auto"/>
        <w:jc w:val="both"/>
      </w:pPr>
      <w:r w:rsidRPr="0004194A">
        <w:rPr>
          <w:rFonts w:eastAsia="Georgia"/>
          <w:b/>
          <w:bCs/>
          <w:color w:val="1B2A41"/>
          <w:spacing w:val="20"/>
          <w:sz w:val="21"/>
          <w:szCs w:val="21"/>
        </w:rPr>
        <w:t>PROFILE</w:t>
      </w:r>
    </w:p>
    <w:p w14:paraId="6D773A5B" w14:textId="7690CE0B" w:rsidR="000137CF" w:rsidRPr="0004194A" w:rsidRDefault="00000000" w:rsidP="001B2D94">
      <w:pPr>
        <w:spacing w:after="60" w:line="276" w:lineRule="auto"/>
        <w:jc w:val="both"/>
      </w:pPr>
      <w:r w:rsidRPr="0004194A">
        <w:rPr>
          <w:rFonts w:eastAsia="Calibri"/>
          <w:color w:val="222222"/>
          <w:sz w:val="21"/>
          <w:szCs w:val="21"/>
        </w:rPr>
        <w:t>Versatile graduate with a background in International Relations and hands-on experience in content production, brand strategy, and creative entrepreneurship. Strong research, writing, and communication skills, with a track record of building projects independently</w:t>
      </w:r>
      <w:r w:rsidR="00796A38" w:rsidRPr="0004194A">
        <w:rPr>
          <w:rFonts w:eastAsia="Calibri"/>
          <w:color w:val="222222"/>
          <w:sz w:val="21"/>
          <w:szCs w:val="21"/>
        </w:rPr>
        <w:t xml:space="preserve">, </w:t>
      </w:r>
      <w:r w:rsidRPr="0004194A">
        <w:rPr>
          <w:rFonts w:eastAsia="Calibri"/>
          <w:color w:val="222222"/>
          <w:sz w:val="21"/>
          <w:szCs w:val="21"/>
        </w:rPr>
        <w:t>from leading a student association to founding and growing a creative brand from the ground up. Comfortable working across structured corporate environments and fast-moving creative settings alike.</w:t>
      </w:r>
    </w:p>
    <w:p w14:paraId="120695DE" w14:textId="77777777" w:rsidR="000137CF" w:rsidRPr="0004194A" w:rsidRDefault="00000000" w:rsidP="001B2D94">
      <w:pPr>
        <w:pBdr>
          <w:bottom w:val="single" w:sz="4" w:space="2" w:color="9C7A26"/>
        </w:pBdr>
        <w:spacing w:before="260" w:after="100" w:line="276" w:lineRule="auto"/>
        <w:jc w:val="both"/>
      </w:pPr>
      <w:r w:rsidRPr="0004194A">
        <w:rPr>
          <w:rFonts w:eastAsia="Georgia"/>
          <w:b/>
          <w:bCs/>
          <w:color w:val="1B2A41"/>
          <w:spacing w:val="20"/>
          <w:sz w:val="21"/>
          <w:szCs w:val="21"/>
        </w:rPr>
        <w:t>EDUCATION</w:t>
      </w:r>
    </w:p>
    <w:p w14:paraId="21B03334" w14:textId="0A03887A" w:rsidR="000137CF" w:rsidRPr="0004194A" w:rsidRDefault="00000000" w:rsidP="001B2D94">
      <w:pPr>
        <w:spacing w:before="120" w:after="20" w:line="276" w:lineRule="auto"/>
        <w:jc w:val="both"/>
      </w:pPr>
      <w:r w:rsidRPr="0004194A">
        <w:rPr>
          <w:rFonts w:eastAsia="Calibri"/>
          <w:b/>
          <w:bCs/>
          <w:color w:val="1B2A41"/>
          <w:sz w:val="22"/>
          <w:szCs w:val="22"/>
        </w:rPr>
        <w:t>B</w:t>
      </w:r>
      <w:r w:rsidR="001475DA" w:rsidRPr="0004194A">
        <w:rPr>
          <w:rFonts w:eastAsia="Calibri"/>
          <w:b/>
          <w:bCs/>
          <w:color w:val="1B2A41"/>
          <w:sz w:val="22"/>
          <w:szCs w:val="22"/>
        </w:rPr>
        <w:t>Sc.</w:t>
      </w:r>
      <w:r w:rsidRPr="0004194A">
        <w:rPr>
          <w:rFonts w:eastAsia="Calibri"/>
          <w:b/>
          <w:bCs/>
          <w:color w:val="1B2A41"/>
          <w:sz w:val="22"/>
          <w:szCs w:val="22"/>
        </w:rPr>
        <w:t xml:space="preserve"> International Relations and Diplomacy</w:t>
      </w:r>
      <w:r w:rsidRPr="0004194A">
        <w:rPr>
          <w:rFonts w:eastAsia="Calibri"/>
          <w:color w:val="333333"/>
          <w:sz w:val="22"/>
          <w:szCs w:val="22"/>
        </w:rPr>
        <w:t xml:space="preserve">  —  Afe Babalola University (ABUAD), Nigeria</w:t>
      </w:r>
      <w:r w:rsidRPr="0004194A">
        <w:rPr>
          <w:rFonts w:eastAsia="Calibri"/>
          <w:i/>
          <w:iCs/>
          <w:color w:val="555555"/>
        </w:rPr>
        <w:t xml:space="preserve">  (2022 – 2026, expected Oct 2026)</w:t>
      </w:r>
    </w:p>
    <w:p w14:paraId="7FA9054A" w14:textId="77777777" w:rsidR="000137CF" w:rsidRPr="0004194A" w:rsidRDefault="00000000" w:rsidP="001B2D94">
      <w:pPr>
        <w:pStyle w:val="ListParagraph"/>
        <w:numPr>
          <w:ilvl w:val="0"/>
          <w:numId w:val="1"/>
        </w:numPr>
        <w:spacing w:after="60" w:line="276" w:lineRule="auto"/>
        <w:jc w:val="both"/>
      </w:pPr>
      <w:r w:rsidRPr="0004194A">
        <w:rPr>
          <w:rFonts w:eastAsia="Calibri"/>
          <w:color w:val="222222"/>
          <w:sz w:val="21"/>
          <w:szCs w:val="21"/>
        </w:rPr>
        <w:t>Dissertation: "Climate-Driven Insecurity in Burkina Faso (2015–2024)" — applied Environmental Scarcity Theory and Human Security Theory to analyze the links between climate change and conflict</w:t>
      </w:r>
    </w:p>
    <w:p w14:paraId="123CD8F4" w14:textId="77777777" w:rsidR="000137CF" w:rsidRPr="0004194A" w:rsidRDefault="00000000" w:rsidP="001B2D94">
      <w:pPr>
        <w:pStyle w:val="ListParagraph"/>
        <w:numPr>
          <w:ilvl w:val="0"/>
          <w:numId w:val="1"/>
        </w:numPr>
        <w:spacing w:after="60" w:line="276" w:lineRule="auto"/>
        <w:jc w:val="both"/>
      </w:pPr>
      <w:r w:rsidRPr="0004194A">
        <w:rPr>
          <w:rFonts w:eastAsia="Calibri"/>
          <w:color w:val="222222"/>
          <w:sz w:val="21"/>
          <w:szCs w:val="21"/>
        </w:rPr>
        <w:t>Focus areas: African security studies, conflict analysis, and international human rights law</w:t>
      </w:r>
    </w:p>
    <w:p w14:paraId="435BBFDD" w14:textId="77777777" w:rsidR="000137CF" w:rsidRPr="0004194A" w:rsidRDefault="00000000" w:rsidP="001B2D94">
      <w:pPr>
        <w:pBdr>
          <w:bottom w:val="single" w:sz="4" w:space="2" w:color="9C7A26"/>
        </w:pBdr>
        <w:spacing w:before="260" w:after="100" w:line="276" w:lineRule="auto"/>
        <w:jc w:val="both"/>
      </w:pPr>
      <w:r w:rsidRPr="0004194A">
        <w:rPr>
          <w:rFonts w:eastAsia="Georgia"/>
          <w:b/>
          <w:bCs/>
          <w:color w:val="1B2A41"/>
          <w:spacing w:val="20"/>
          <w:sz w:val="21"/>
          <w:szCs w:val="21"/>
        </w:rPr>
        <w:t>EXPERIENCE</w:t>
      </w:r>
    </w:p>
    <w:p w14:paraId="31DC561B" w14:textId="11FF97D8" w:rsidR="000137CF" w:rsidRPr="0004194A" w:rsidRDefault="00000000" w:rsidP="001B2D94">
      <w:pPr>
        <w:spacing w:before="120" w:after="20" w:line="276" w:lineRule="auto"/>
        <w:jc w:val="both"/>
      </w:pPr>
      <w:r w:rsidRPr="0004194A">
        <w:rPr>
          <w:rFonts w:eastAsia="Calibri"/>
          <w:b/>
          <w:bCs/>
          <w:color w:val="1B2A41"/>
          <w:sz w:val="22"/>
          <w:szCs w:val="22"/>
        </w:rPr>
        <w:t>President</w:t>
      </w:r>
      <w:r w:rsidRPr="0004194A">
        <w:rPr>
          <w:rFonts w:eastAsia="Calibri"/>
          <w:color w:val="333333"/>
          <w:sz w:val="22"/>
          <w:szCs w:val="22"/>
        </w:rPr>
        <w:t xml:space="preserve">  —  International Relations &amp; Diplomacy Student Association, ABUAD</w:t>
      </w:r>
      <w:r w:rsidRPr="0004194A">
        <w:rPr>
          <w:rFonts w:eastAsia="Calibri"/>
          <w:i/>
          <w:iCs/>
          <w:color w:val="555555"/>
        </w:rPr>
        <w:t xml:space="preserve">  (2025</w:t>
      </w:r>
      <w:r w:rsidR="001475DA" w:rsidRPr="0004194A">
        <w:rPr>
          <w:rFonts w:eastAsia="Calibri"/>
          <w:i/>
          <w:iCs/>
          <w:color w:val="555555"/>
        </w:rPr>
        <w:t>/</w:t>
      </w:r>
      <w:r w:rsidRPr="0004194A">
        <w:rPr>
          <w:rFonts w:eastAsia="Calibri"/>
          <w:i/>
          <w:iCs/>
          <w:color w:val="555555"/>
        </w:rPr>
        <w:t xml:space="preserve"> 2026 Academic Session)</w:t>
      </w:r>
    </w:p>
    <w:p w14:paraId="6CE014F6" w14:textId="77777777" w:rsidR="000137CF" w:rsidRPr="0004194A" w:rsidRDefault="00000000" w:rsidP="001B2D94">
      <w:pPr>
        <w:pStyle w:val="ListParagraph"/>
        <w:numPr>
          <w:ilvl w:val="0"/>
          <w:numId w:val="1"/>
        </w:numPr>
        <w:spacing w:after="60" w:line="276" w:lineRule="auto"/>
        <w:jc w:val="both"/>
      </w:pPr>
      <w:r w:rsidRPr="0004194A">
        <w:rPr>
          <w:rFonts w:eastAsia="Calibri"/>
          <w:color w:val="222222"/>
          <w:sz w:val="21"/>
          <w:szCs w:val="21"/>
        </w:rPr>
        <w:t>Led the departmental student association, coordinating events and representing student interests</w:t>
      </w:r>
    </w:p>
    <w:p w14:paraId="6B910252" w14:textId="77777777" w:rsidR="000137CF" w:rsidRPr="0004194A" w:rsidRDefault="00000000" w:rsidP="001B2D94">
      <w:pPr>
        <w:pStyle w:val="ListParagraph"/>
        <w:numPr>
          <w:ilvl w:val="0"/>
          <w:numId w:val="1"/>
        </w:numPr>
        <w:spacing w:after="60" w:line="276" w:lineRule="auto"/>
        <w:jc w:val="both"/>
      </w:pPr>
      <w:r w:rsidRPr="0004194A">
        <w:rPr>
          <w:rFonts w:eastAsia="Calibri"/>
          <w:color w:val="222222"/>
          <w:sz w:val="21"/>
          <w:szCs w:val="21"/>
        </w:rPr>
        <w:t>Organized a departmental social hangout, managing logistics, budget, and turnout</w:t>
      </w:r>
    </w:p>
    <w:p w14:paraId="351305A4" w14:textId="77777777" w:rsidR="000137CF" w:rsidRPr="0004194A" w:rsidRDefault="00000000" w:rsidP="001B2D94">
      <w:pPr>
        <w:spacing w:before="120" w:after="20" w:line="276" w:lineRule="auto"/>
        <w:jc w:val="both"/>
      </w:pPr>
      <w:r w:rsidRPr="0004194A">
        <w:rPr>
          <w:rFonts w:eastAsia="Calibri"/>
          <w:b/>
          <w:bCs/>
          <w:color w:val="1B2A41"/>
          <w:sz w:val="22"/>
          <w:szCs w:val="22"/>
        </w:rPr>
        <w:t>Content Production Intern</w:t>
      </w:r>
      <w:r w:rsidRPr="0004194A">
        <w:rPr>
          <w:rFonts w:eastAsia="Calibri"/>
          <w:color w:val="333333"/>
          <w:sz w:val="22"/>
          <w:szCs w:val="22"/>
        </w:rPr>
        <w:t xml:space="preserve">  —  Lounge FM, Lagos</w:t>
      </w:r>
      <w:r w:rsidRPr="0004194A">
        <w:rPr>
          <w:rFonts w:eastAsia="Calibri"/>
          <w:i/>
          <w:iCs/>
          <w:color w:val="555555"/>
        </w:rPr>
        <w:t xml:space="preserve">  (Aug 2025 – Sep 2025)</w:t>
      </w:r>
    </w:p>
    <w:p w14:paraId="35CC362D" w14:textId="77777777" w:rsidR="000137CF" w:rsidRPr="0004194A" w:rsidRDefault="00000000" w:rsidP="001B2D94">
      <w:pPr>
        <w:pStyle w:val="ListParagraph"/>
        <w:numPr>
          <w:ilvl w:val="0"/>
          <w:numId w:val="1"/>
        </w:numPr>
        <w:spacing w:after="60" w:line="276" w:lineRule="auto"/>
        <w:jc w:val="both"/>
      </w:pPr>
      <w:r w:rsidRPr="0004194A">
        <w:rPr>
          <w:rFonts w:eastAsia="Calibri"/>
          <w:color w:val="222222"/>
          <w:sz w:val="21"/>
          <w:szCs w:val="21"/>
        </w:rPr>
        <w:t>Supported day-to-day content production for on-air and digital output</w:t>
      </w:r>
    </w:p>
    <w:p w14:paraId="76472EC4" w14:textId="77777777" w:rsidR="000137CF" w:rsidRPr="0004194A" w:rsidRDefault="00000000" w:rsidP="001B2D94">
      <w:pPr>
        <w:pStyle w:val="ListParagraph"/>
        <w:numPr>
          <w:ilvl w:val="0"/>
          <w:numId w:val="1"/>
        </w:numPr>
        <w:spacing w:after="60" w:line="276" w:lineRule="auto"/>
        <w:jc w:val="both"/>
      </w:pPr>
      <w:r w:rsidRPr="0004194A">
        <w:rPr>
          <w:rFonts w:eastAsia="Calibri"/>
          <w:color w:val="222222"/>
          <w:sz w:val="21"/>
          <w:szCs w:val="21"/>
        </w:rPr>
        <w:t>Gained hands-on experience in a fast-paced media environment, working to deadlines under editorial guidance</w:t>
      </w:r>
    </w:p>
    <w:p w14:paraId="23DA0DEA" w14:textId="77777777" w:rsidR="000137CF" w:rsidRPr="0004194A" w:rsidRDefault="00000000" w:rsidP="001B2D94">
      <w:pPr>
        <w:spacing w:before="120" w:after="20" w:line="276" w:lineRule="auto"/>
        <w:jc w:val="both"/>
      </w:pPr>
      <w:r w:rsidRPr="0004194A">
        <w:rPr>
          <w:rFonts w:eastAsia="Calibri"/>
          <w:b/>
          <w:bCs/>
          <w:color w:val="1B2A41"/>
          <w:sz w:val="22"/>
          <w:szCs w:val="22"/>
        </w:rPr>
        <w:t>Founder &amp; Creative Director</w:t>
      </w:r>
      <w:r w:rsidRPr="0004194A">
        <w:rPr>
          <w:rFonts w:eastAsia="Calibri"/>
          <w:color w:val="333333"/>
          <w:sz w:val="22"/>
          <w:szCs w:val="22"/>
        </w:rPr>
        <w:t xml:space="preserve">  —  J.Inks&amp;Soul</w:t>
      </w:r>
      <w:r w:rsidRPr="0004194A">
        <w:rPr>
          <w:rFonts w:eastAsia="Calibri"/>
          <w:i/>
          <w:iCs/>
          <w:color w:val="555555"/>
        </w:rPr>
        <w:t xml:space="preserve">  (2024 – Present)</w:t>
      </w:r>
    </w:p>
    <w:p w14:paraId="7F549575" w14:textId="77777777" w:rsidR="000137CF" w:rsidRPr="0004194A" w:rsidRDefault="00000000" w:rsidP="001B2D94">
      <w:pPr>
        <w:pStyle w:val="ListParagraph"/>
        <w:numPr>
          <w:ilvl w:val="0"/>
          <w:numId w:val="1"/>
        </w:numPr>
        <w:spacing w:after="60" w:line="276" w:lineRule="auto"/>
        <w:jc w:val="both"/>
      </w:pPr>
      <w:r w:rsidRPr="0004194A">
        <w:rPr>
          <w:rFonts w:eastAsia="Calibri"/>
          <w:color w:val="222222"/>
          <w:sz w:val="21"/>
          <w:szCs w:val="21"/>
        </w:rPr>
        <w:t>Built an independent tattoo and creative brand from the ground up, specializing in fine line, blackwork, neo-traditional, botanical, and dark illustrative work</w:t>
      </w:r>
    </w:p>
    <w:p w14:paraId="6AF6A655" w14:textId="77777777" w:rsidR="000137CF" w:rsidRPr="0004194A" w:rsidRDefault="00000000" w:rsidP="001B2D94">
      <w:pPr>
        <w:pStyle w:val="ListParagraph"/>
        <w:numPr>
          <w:ilvl w:val="0"/>
          <w:numId w:val="1"/>
        </w:numPr>
        <w:spacing w:after="60" w:line="276" w:lineRule="auto"/>
        <w:jc w:val="both"/>
      </w:pPr>
      <w:r w:rsidRPr="0004194A">
        <w:rPr>
          <w:rFonts w:eastAsia="Calibri"/>
          <w:color w:val="222222"/>
          <w:sz w:val="21"/>
          <w:szCs w:val="21"/>
        </w:rPr>
        <w:t>Developed and executed brand strategy, campaign concepts, and social content to grow visibility and client bookings</w:t>
      </w:r>
    </w:p>
    <w:p w14:paraId="1357FC40" w14:textId="77777777" w:rsidR="000137CF" w:rsidRPr="0004194A" w:rsidRDefault="00000000" w:rsidP="001B2D94">
      <w:pPr>
        <w:pStyle w:val="ListParagraph"/>
        <w:numPr>
          <w:ilvl w:val="0"/>
          <w:numId w:val="1"/>
        </w:numPr>
        <w:spacing w:after="60" w:line="276" w:lineRule="auto"/>
        <w:jc w:val="both"/>
      </w:pPr>
      <w:r w:rsidRPr="0004194A">
        <w:rPr>
          <w:rFonts w:eastAsia="Calibri"/>
          <w:color w:val="222222"/>
          <w:sz w:val="21"/>
          <w:szCs w:val="21"/>
        </w:rPr>
        <w:t>Managed the full client experience — consultations, custom design, scheduling, and aftercare</w:t>
      </w:r>
    </w:p>
    <w:p w14:paraId="3174CFFC" w14:textId="77777777" w:rsidR="000137CF" w:rsidRPr="0004194A" w:rsidRDefault="00000000" w:rsidP="001B2D94">
      <w:pPr>
        <w:spacing w:before="120" w:after="20" w:line="276" w:lineRule="auto"/>
        <w:jc w:val="both"/>
      </w:pPr>
      <w:r w:rsidRPr="0004194A">
        <w:rPr>
          <w:rFonts w:eastAsia="Calibri"/>
          <w:b/>
          <w:bCs/>
          <w:color w:val="1B2A41"/>
          <w:sz w:val="22"/>
          <w:szCs w:val="22"/>
        </w:rPr>
        <w:t>Legislative Intern</w:t>
      </w:r>
      <w:r w:rsidRPr="0004194A">
        <w:rPr>
          <w:rFonts w:eastAsia="Calibri"/>
          <w:color w:val="333333"/>
          <w:sz w:val="22"/>
          <w:szCs w:val="22"/>
        </w:rPr>
        <w:t xml:space="preserve">  —  Edo State House of Assembly</w:t>
      </w:r>
      <w:r w:rsidRPr="0004194A">
        <w:rPr>
          <w:rFonts w:eastAsia="Calibri"/>
          <w:i/>
          <w:iCs/>
          <w:color w:val="555555"/>
        </w:rPr>
        <w:t xml:space="preserve">  (Jul 2024 – Sep 2024)</w:t>
      </w:r>
    </w:p>
    <w:p w14:paraId="695BBAE1" w14:textId="77777777" w:rsidR="000137CF" w:rsidRPr="0004194A" w:rsidRDefault="00000000" w:rsidP="001B2D94">
      <w:pPr>
        <w:pStyle w:val="ListParagraph"/>
        <w:numPr>
          <w:ilvl w:val="0"/>
          <w:numId w:val="1"/>
        </w:numPr>
        <w:spacing w:after="60" w:line="276" w:lineRule="auto"/>
        <w:jc w:val="both"/>
      </w:pPr>
      <w:r w:rsidRPr="0004194A">
        <w:rPr>
          <w:rFonts w:eastAsia="Calibri"/>
          <w:color w:val="222222"/>
          <w:sz w:val="21"/>
          <w:szCs w:val="21"/>
        </w:rPr>
        <w:t>Supported administrative and research functions within a state legislative office</w:t>
      </w:r>
    </w:p>
    <w:p w14:paraId="7F1D3CC0" w14:textId="77777777" w:rsidR="000137CF" w:rsidRPr="0004194A" w:rsidRDefault="00000000" w:rsidP="001B2D94">
      <w:pPr>
        <w:pStyle w:val="ListParagraph"/>
        <w:numPr>
          <w:ilvl w:val="0"/>
          <w:numId w:val="1"/>
        </w:numPr>
        <w:spacing w:after="60" w:line="276" w:lineRule="auto"/>
        <w:jc w:val="both"/>
      </w:pPr>
      <w:r w:rsidRPr="0004194A">
        <w:rPr>
          <w:rFonts w:eastAsia="Calibri"/>
          <w:color w:val="222222"/>
          <w:sz w:val="21"/>
          <w:szCs w:val="21"/>
        </w:rPr>
        <w:t>Gained direct exposure to governance, policy processes, and public sector operations</w:t>
      </w:r>
    </w:p>
    <w:p w14:paraId="1FB08AFC" w14:textId="77777777" w:rsidR="000137CF" w:rsidRPr="0004194A" w:rsidRDefault="00000000" w:rsidP="001B2D94">
      <w:pPr>
        <w:spacing w:before="120" w:after="20" w:line="276" w:lineRule="auto"/>
        <w:jc w:val="both"/>
      </w:pPr>
      <w:r w:rsidRPr="0004194A">
        <w:rPr>
          <w:rFonts w:eastAsia="Calibri"/>
          <w:b/>
          <w:bCs/>
          <w:color w:val="1B2A41"/>
          <w:sz w:val="22"/>
          <w:szCs w:val="22"/>
        </w:rPr>
        <w:t>Independent Brand Strategy Consultant</w:t>
      </w:r>
      <w:r w:rsidRPr="0004194A">
        <w:rPr>
          <w:rFonts w:eastAsia="Calibri"/>
          <w:color w:val="333333"/>
          <w:sz w:val="22"/>
          <w:szCs w:val="22"/>
        </w:rPr>
        <w:t xml:space="preserve">  —  Self-directed project</w:t>
      </w:r>
    </w:p>
    <w:p w14:paraId="52D0BB57" w14:textId="77777777" w:rsidR="000137CF" w:rsidRPr="0004194A" w:rsidRDefault="00000000" w:rsidP="001B2D94">
      <w:pPr>
        <w:pStyle w:val="ListParagraph"/>
        <w:numPr>
          <w:ilvl w:val="0"/>
          <w:numId w:val="1"/>
        </w:numPr>
        <w:spacing w:after="60" w:line="276" w:lineRule="auto"/>
        <w:jc w:val="both"/>
      </w:pPr>
      <w:r w:rsidRPr="0004194A">
        <w:rPr>
          <w:rFonts w:eastAsia="Calibri"/>
          <w:color w:val="222222"/>
          <w:sz w:val="21"/>
          <w:szCs w:val="21"/>
        </w:rPr>
        <w:t>Developed and presented an original brand strategy pitch for a campus party brand, covering positioning, audience, and activation ideas</w:t>
      </w:r>
    </w:p>
    <w:p w14:paraId="2CAFD19F" w14:textId="77777777" w:rsidR="000137CF" w:rsidRPr="0004194A" w:rsidRDefault="00000000" w:rsidP="001B2D94">
      <w:pPr>
        <w:pBdr>
          <w:bottom w:val="single" w:sz="4" w:space="2" w:color="9C7A26"/>
        </w:pBdr>
        <w:spacing w:before="260" w:after="100" w:line="276" w:lineRule="auto"/>
        <w:jc w:val="both"/>
      </w:pPr>
      <w:r w:rsidRPr="0004194A">
        <w:rPr>
          <w:rFonts w:eastAsia="Georgia"/>
          <w:b/>
          <w:bCs/>
          <w:color w:val="1B2A41"/>
          <w:spacing w:val="20"/>
          <w:sz w:val="21"/>
          <w:szCs w:val="21"/>
        </w:rPr>
        <w:t>CERTIFICATIONS</w:t>
      </w:r>
    </w:p>
    <w:p w14:paraId="70099282" w14:textId="77777777" w:rsidR="000137CF" w:rsidRPr="0004194A" w:rsidRDefault="00000000" w:rsidP="001B2D94">
      <w:pPr>
        <w:pStyle w:val="ListParagraph"/>
        <w:numPr>
          <w:ilvl w:val="0"/>
          <w:numId w:val="1"/>
        </w:numPr>
        <w:spacing w:after="60" w:line="276" w:lineRule="auto"/>
        <w:jc w:val="both"/>
      </w:pPr>
      <w:r w:rsidRPr="0004194A">
        <w:rPr>
          <w:rFonts w:eastAsia="Calibri"/>
          <w:color w:val="222222"/>
          <w:sz w:val="21"/>
          <w:szCs w:val="21"/>
        </w:rPr>
        <w:t>Certificate of Excellence — International Relations &amp; Diplomacy Student Association (IRSA), ABUAD, 2024</w:t>
      </w:r>
    </w:p>
    <w:p w14:paraId="3A466596" w14:textId="77777777" w:rsidR="000137CF" w:rsidRPr="0004194A" w:rsidRDefault="00000000" w:rsidP="001B2D94">
      <w:pPr>
        <w:pStyle w:val="ListParagraph"/>
        <w:numPr>
          <w:ilvl w:val="0"/>
          <w:numId w:val="1"/>
        </w:numPr>
        <w:spacing w:after="60" w:line="276" w:lineRule="auto"/>
        <w:jc w:val="both"/>
      </w:pPr>
      <w:r w:rsidRPr="0004194A">
        <w:rPr>
          <w:rFonts w:eastAsia="Calibri"/>
          <w:color w:val="222222"/>
          <w:sz w:val="21"/>
          <w:szCs w:val="21"/>
        </w:rPr>
        <w:t>Certificate of Service — IRSA Electoral Committee, ABUAD, 2024</w:t>
      </w:r>
    </w:p>
    <w:p w14:paraId="39B3F599" w14:textId="3AF79E23" w:rsidR="000137CF" w:rsidRPr="0004194A" w:rsidRDefault="00000000" w:rsidP="001B2D94">
      <w:pPr>
        <w:pStyle w:val="ListParagraph"/>
        <w:numPr>
          <w:ilvl w:val="0"/>
          <w:numId w:val="1"/>
        </w:numPr>
        <w:spacing w:after="60" w:line="276" w:lineRule="auto"/>
        <w:jc w:val="both"/>
      </w:pPr>
      <w:r w:rsidRPr="0004194A">
        <w:rPr>
          <w:rFonts w:eastAsia="Calibri"/>
          <w:color w:val="222222"/>
          <w:sz w:val="21"/>
          <w:szCs w:val="21"/>
        </w:rPr>
        <w:t>Certificate of Participation — B</w:t>
      </w:r>
      <w:r w:rsidR="00805BD4" w:rsidRPr="0004194A">
        <w:rPr>
          <w:rFonts w:eastAsia="Calibri"/>
          <w:color w:val="222222"/>
          <w:sz w:val="21"/>
          <w:szCs w:val="21"/>
        </w:rPr>
        <w:t>abcock</w:t>
      </w:r>
      <w:r w:rsidRPr="0004194A">
        <w:rPr>
          <w:rFonts w:eastAsia="Calibri"/>
          <w:color w:val="222222"/>
          <w:sz w:val="21"/>
          <w:szCs w:val="21"/>
        </w:rPr>
        <w:t xml:space="preserve"> International Model United Nations (BIMUN), 2024</w:t>
      </w:r>
    </w:p>
    <w:p w14:paraId="47E1BAB6" w14:textId="78F76E63" w:rsidR="000137CF" w:rsidRPr="0004194A" w:rsidRDefault="00000000" w:rsidP="001B2D94">
      <w:pPr>
        <w:pStyle w:val="ListParagraph"/>
        <w:numPr>
          <w:ilvl w:val="0"/>
          <w:numId w:val="1"/>
        </w:numPr>
        <w:spacing w:after="60" w:line="276" w:lineRule="auto"/>
        <w:jc w:val="both"/>
      </w:pPr>
      <w:r w:rsidRPr="0004194A">
        <w:rPr>
          <w:rFonts w:eastAsia="Calibri"/>
          <w:color w:val="222222"/>
          <w:sz w:val="21"/>
          <w:szCs w:val="21"/>
        </w:rPr>
        <w:t>Certificate of Participation — B</w:t>
      </w:r>
      <w:r w:rsidR="00805BD4" w:rsidRPr="0004194A">
        <w:rPr>
          <w:rFonts w:eastAsia="Calibri"/>
          <w:color w:val="222222"/>
          <w:sz w:val="21"/>
          <w:szCs w:val="21"/>
        </w:rPr>
        <w:t>abcock</w:t>
      </w:r>
      <w:r w:rsidRPr="0004194A">
        <w:rPr>
          <w:rFonts w:eastAsia="Calibri"/>
          <w:color w:val="222222"/>
          <w:sz w:val="21"/>
          <w:szCs w:val="21"/>
        </w:rPr>
        <w:t xml:space="preserve"> International Model United Nations (BIMUN), 2025</w:t>
      </w:r>
    </w:p>
    <w:p w14:paraId="39C4A093" w14:textId="77777777" w:rsidR="000137CF" w:rsidRPr="0004194A" w:rsidRDefault="00000000" w:rsidP="001B2D94">
      <w:pPr>
        <w:pBdr>
          <w:bottom w:val="single" w:sz="4" w:space="2" w:color="9C7A26"/>
        </w:pBdr>
        <w:spacing w:before="260" w:after="100" w:line="276" w:lineRule="auto"/>
        <w:jc w:val="both"/>
      </w:pPr>
      <w:r w:rsidRPr="0004194A">
        <w:rPr>
          <w:rFonts w:eastAsia="Georgia"/>
          <w:b/>
          <w:bCs/>
          <w:color w:val="1B2A41"/>
          <w:spacing w:val="20"/>
          <w:sz w:val="21"/>
          <w:szCs w:val="21"/>
        </w:rPr>
        <w:t>SKILLS</w:t>
      </w:r>
    </w:p>
    <w:p w14:paraId="4750F3AE" w14:textId="77777777" w:rsidR="000137CF" w:rsidRPr="0004194A" w:rsidRDefault="00000000" w:rsidP="001B2D94">
      <w:pPr>
        <w:pStyle w:val="ListParagraph"/>
        <w:numPr>
          <w:ilvl w:val="0"/>
          <w:numId w:val="1"/>
        </w:numPr>
        <w:spacing w:after="60" w:line="276" w:lineRule="auto"/>
        <w:jc w:val="both"/>
      </w:pPr>
      <w:r w:rsidRPr="0004194A">
        <w:rPr>
          <w:rFonts w:eastAsia="Calibri"/>
          <w:color w:val="222222"/>
          <w:sz w:val="21"/>
          <w:szCs w:val="21"/>
        </w:rPr>
        <w:t>Brand strategy &amp; creative direction</w:t>
      </w:r>
    </w:p>
    <w:p w14:paraId="07A1309B" w14:textId="77777777" w:rsidR="000137CF" w:rsidRPr="0004194A" w:rsidRDefault="00000000" w:rsidP="001B2D94">
      <w:pPr>
        <w:pStyle w:val="ListParagraph"/>
        <w:numPr>
          <w:ilvl w:val="0"/>
          <w:numId w:val="1"/>
        </w:numPr>
        <w:spacing w:after="60" w:line="276" w:lineRule="auto"/>
        <w:jc w:val="both"/>
      </w:pPr>
      <w:r w:rsidRPr="0004194A">
        <w:rPr>
          <w:rFonts w:eastAsia="Calibri"/>
          <w:color w:val="222222"/>
          <w:sz w:val="21"/>
          <w:szCs w:val="21"/>
        </w:rPr>
        <w:t>Writing, content creation &amp; communication</w:t>
      </w:r>
    </w:p>
    <w:p w14:paraId="4DD26E58" w14:textId="77777777" w:rsidR="000137CF" w:rsidRPr="0004194A" w:rsidRDefault="00000000" w:rsidP="001B2D94">
      <w:pPr>
        <w:pStyle w:val="ListParagraph"/>
        <w:numPr>
          <w:ilvl w:val="0"/>
          <w:numId w:val="1"/>
        </w:numPr>
        <w:spacing w:after="60" w:line="276" w:lineRule="auto"/>
        <w:jc w:val="both"/>
      </w:pPr>
      <w:r w:rsidRPr="0004194A">
        <w:rPr>
          <w:rFonts w:eastAsia="Calibri"/>
          <w:color w:val="222222"/>
          <w:sz w:val="21"/>
          <w:szCs w:val="21"/>
        </w:rPr>
        <w:t>Client relations &amp; customer-facing service</w:t>
      </w:r>
    </w:p>
    <w:p w14:paraId="1CDFFD1D" w14:textId="77777777" w:rsidR="000137CF" w:rsidRPr="0004194A" w:rsidRDefault="00000000" w:rsidP="001B2D94">
      <w:pPr>
        <w:pStyle w:val="ListParagraph"/>
        <w:numPr>
          <w:ilvl w:val="0"/>
          <w:numId w:val="1"/>
        </w:numPr>
        <w:spacing w:after="60" w:line="276" w:lineRule="auto"/>
        <w:jc w:val="both"/>
      </w:pPr>
      <w:r w:rsidRPr="0004194A">
        <w:rPr>
          <w:rFonts w:eastAsia="Calibri"/>
          <w:color w:val="222222"/>
          <w:sz w:val="21"/>
          <w:szCs w:val="21"/>
        </w:rPr>
        <w:t>Research, analysis &amp; report writing</w:t>
      </w:r>
    </w:p>
    <w:p w14:paraId="57FDFE87" w14:textId="77777777" w:rsidR="000137CF" w:rsidRPr="0004194A" w:rsidRDefault="00000000" w:rsidP="001B2D94">
      <w:pPr>
        <w:pStyle w:val="ListParagraph"/>
        <w:numPr>
          <w:ilvl w:val="0"/>
          <w:numId w:val="1"/>
        </w:numPr>
        <w:spacing w:after="60" w:line="276" w:lineRule="auto"/>
        <w:jc w:val="both"/>
      </w:pPr>
      <w:r w:rsidRPr="0004194A">
        <w:rPr>
          <w:rFonts w:eastAsia="Calibri"/>
          <w:color w:val="222222"/>
          <w:sz w:val="21"/>
          <w:szCs w:val="21"/>
        </w:rPr>
        <w:t>Project &amp; event coordination</w:t>
      </w:r>
    </w:p>
    <w:p w14:paraId="461A5556" w14:textId="77777777" w:rsidR="000137CF" w:rsidRPr="0004194A" w:rsidRDefault="00000000" w:rsidP="001B2D94">
      <w:pPr>
        <w:pStyle w:val="ListParagraph"/>
        <w:numPr>
          <w:ilvl w:val="0"/>
          <w:numId w:val="1"/>
        </w:numPr>
        <w:spacing w:after="60" w:line="276" w:lineRule="auto"/>
        <w:jc w:val="both"/>
      </w:pPr>
      <w:r w:rsidRPr="0004194A">
        <w:rPr>
          <w:rFonts w:eastAsia="Calibri"/>
          <w:color w:val="222222"/>
          <w:sz w:val="21"/>
          <w:szCs w:val="21"/>
        </w:rPr>
        <w:t>Social media &amp; digital marketing</w:t>
      </w:r>
    </w:p>
    <w:p w14:paraId="7B48AB57" w14:textId="77777777" w:rsidR="000137CF" w:rsidRPr="0004194A" w:rsidRDefault="00000000" w:rsidP="001B2D94">
      <w:pPr>
        <w:pStyle w:val="ListParagraph"/>
        <w:numPr>
          <w:ilvl w:val="0"/>
          <w:numId w:val="1"/>
        </w:numPr>
        <w:spacing w:after="60" w:line="276" w:lineRule="auto"/>
        <w:jc w:val="both"/>
      </w:pPr>
      <w:r w:rsidRPr="0004194A">
        <w:rPr>
          <w:rFonts w:eastAsia="Calibri"/>
          <w:color w:val="222222"/>
          <w:sz w:val="21"/>
          <w:szCs w:val="21"/>
        </w:rPr>
        <w:t>Adaptable across creative, media, and operations environments</w:t>
      </w:r>
    </w:p>
    <w:sectPr w:rsidR="000137CF" w:rsidRPr="0004194A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94C20F2"/>
    <w:multiLevelType w:val="hybridMultilevel"/>
    <w:tmpl w:val="FFFFFFFF"/>
    <w:lvl w:ilvl="0" w:tplc="34283D8A">
      <w:start w:val="1"/>
      <w:numFmt w:val="bullet"/>
      <w:lvlText w:val="●"/>
      <w:lvlJc w:val="left"/>
      <w:pPr>
        <w:ind w:left="720" w:hanging="360"/>
      </w:pPr>
    </w:lvl>
    <w:lvl w:ilvl="1" w:tplc="3F087392">
      <w:start w:val="1"/>
      <w:numFmt w:val="bullet"/>
      <w:lvlText w:val="○"/>
      <w:lvlJc w:val="left"/>
      <w:pPr>
        <w:ind w:left="1440" w:hanging="360"/>
      </w:pPr>
    </w:lvl>
    <w:lvl w:ilvl="2" w:tplc="2938C150">
      <w:start w:val="1"/>
      <w:numFmt w:val="bullet"/>
      <w:lvlText w:val="■"/>
      <w:lvlJc w:val="left"/>
      <w:pPr>
        <w:ind w:left="2160" w:hanging="360"/>
      </w:pPr>
    </w:lvl>
    <w:lvl w:ilvl="3" w:tplc="8EC49B8A">
      <w:start w:val="1"/>
      <w:numFmt w:val="bullet"/>
      <w:lvlText w:val="●"/>
      <w:lvlJc w:val="left"/>
      <w:pPr>
        <w:ind w:left="2880" w:hanging="360"/>
      </w:pPr>
    </w:lvl>
    <w:lvl w:ilvl="4" w:tplc="7B284150">
      <w:start w:val="1"/>
      <w:numFmt w:val="bullet"/>
      <w:lvlText w:val="○"/>
      <w:lvlJc w:val="left"/>
      <w:pPr>
        <w:ind w:left="3600" w:hanging="360"/>
      </w:pPr>
    </w:lvl>
    <w:lvl w:ilvl="5" w:tplc="1C5067FC">
      <w:start w:val="1"/>
      <w:numFmt w:val="bullet"/>
      <w:lvlText w:val="■"/>
      <w:lvlJc w:val="left"/>
      <w:pPr>
        <w:ind w:left="4320" w:hanging="360"/>
      </w:pPr>
    </w:lvl>
    <w:lvl w:ilvl="6" w:tplc="A8C627E8">
      <w:start w:val="1"/>
      <w:numFmt w:val="bullet"/>
      <w:lvlText w:val="●"/>
      <w:lvlJc w:val="left"/>
      <w:pPr>
        <w:ind w:left="5040" w:hanging="360"/>
      </w:pPr>
    </w:lvl>
    <w:lvl w:ilvl="7" w:tplc="754C6BD0">
      <w:start w:val="1"/>
      <w:numFmt w:val="bullet"/>
      <w:lvlText w:val="●"/>
      <w:lvlJc w:val="left"/>
      <w:pPr>
        <w:ind w:left="5760" w:hanging="360"/>
      </w:pPr>
    </w:lvl>
    <w:lvl w:ilvl="8" w:tplc="8082A3F4">
      <w:start w:val="1"/>
      <w:numFmt w:val="bullet"/>
      <w:lvlText w:val="●"/>
      <w:lvlJc w:val="left"/>
      <w:pPr>
        <w:ind w:left="6480" w:hanging="360"/>
      </w:pPr>
    </w:lvl>
  </w:abstractNum>
  <w:num w:numId="1" w16cid:durableId="65827107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14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7CF"/>
    <w:rsid w:val="000137CF"/>
    <w:rsid w:val="0004194A"/>
    <w:rsid w:val="001475DA"/>
    <w:rsid w:val="001B2D94"/>
    <w:rsid w:val="00315EBC"/>
    <w:rsid w:val="00796A38"/>
    <w:rsid w:val="00805BD4"/>
    <w:rsid w:val="00D770E4"/>
    <w:rsid w:val="00DF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C19AE9"/>
  <w15:docId w15:val="{CB4E1D27-C46E-4E4D-A684-9D2F7B948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NG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452</Words>
  <Characters>2582</Characters>
  <Application>Microsoft Office Word</Application>
  <DocSecurity>0</DocSecurity>
  <Lines>21</Lines>
  <Paragraphs>6</Paragraphs>
  <ScaleCrop>false</ScaleCrop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Joyce Ojo</cp:lastModifiedBy>
  <cp:revision>8</cp:revision>
  <dcterms:created xsi:type="dcterms:W3CDTF">2026-08-31T21:16:00Z</dcterms:created>
  <dcterms:modified xsi:type="dcterms:W3CDTF">2026-08-31T21:18:00Z</dcterms:modified>
</cp:coreProperties>
</file>