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ptos Display" w:hAnsi="Aptos Display"/>
          <w:b/>
          <w:sz w:val="36"/>
        </w:rPr>
        <w:t>OKOROJI ELSIE CHINEMEREM ALEXANDRA</w:t>
      </w:r>
    </w:p>
    <w:p>
      <w:pPr>
        <w:spacing w:after="80"/>
        <w:jc w:val="center"/>
      </w:pPr>
      <w:r>
        <w:rPr>
          <w:b/>
          <w:sz w:val="19"/>
        </w:rPr>
        <w:t>MARKETING &amp; COMMUNICATIONS  |  PUBLIC RELATIONS  |  BUSINESS DEVELOPMENT</w:t>
      </w:r>
    </w:p>
    <w:p>
      <w:pPr>
        <w:spacing w:after="140"/>
        <w:jc w:val="center"/>
      </w:pPr>
      <w:r>
        <w:rPr>
          <w:sz w:val="17"/>
        </w:rPr>
        <w:t>+234 803 776 0470  •  Okorojielsiechinemeremalexandr@gmail.com  •  LinkedIn</w:t>
      </w:r>
    </w:p>
    <w:p>
      <w:pPr>
        <w:spacing w:before="140" w:after="60"/>
        <w:pBdr>
          <w:bottom w:val="single" w:sz="6" w:space="1" w:color="808080"/>
        </w:pBdr>
      </w:pPr>
      <w:r>
        <w:rPr>
          <w:rFonts w:ascii="Aptos Display" w:hAnsi="Aptos Display"/>
          <w:b/>
          <w:sz w:val="21"/>
        </w:rPr>
        <w:t>PROFESSIONAL PROFILE</w:t>
      </w:r>
    </w:p>
    <w:p>
      <w:pPr>
        <w:spacing w:after="80"/>
      </w:pPr>
      <w:r>
        <w:t>Mass Communication graduate with practical experience managing a growing fashion business and hands-on exposure to customer relations, sales, digital content and brand communication. Interested in marketing, communications, public relations, business development and audience engagement. Brings strong written and verbal communication, commercial awareness, creativity and an ability to understand customer needs and translate them into clear, engaging communication.</w:t>
      </w:r>
    </w:p>
    <w:p>
      <w:pPr>
        <w:spacing w:before="140" w:after="60"/>
        <w:pBdr>
          <w:bottom w:val="single" w:sz="6" w:space="1" w:color="808080"/>
        </w:pBdr>
      </w:pPr>
      <w:r>
        <w:rPr>
          <w:rFonts w:ascii="Aptos Display" w:hAnsi="Aptos Display"/>
          <w:b/>
          <w:sz w:val="21"/>
        </w:rPr>
        <w:t>PROFESSIONAL EXPERIENCE</w:t>
      </w:r>
    </w:p>
    <w:p>
      <w:pPr>
        <w:spacing w:after="20"/>
      </w:pPr>
      <w:r>
        <w:rPr>
          <w:b/>
          <w:sz w:val="20"/>
        </w:rPr>
        <w:t>D’house of Elsie</w:t>
      </w:r>
      <w:r>
        <w:rPr>
          <w:i/>
        </w:rPr>
        <w:t xml:space="preserve">  |  Business Owner / Manager</w:t>
      </w:r>
    </w:p>
    <w:p>
      <w:pPr>
        <w:spacing w:after="60"/>
      </w:pPr>
      <w:r>
        <w:rPr>
          <w:b/>
          <w:sz w:val="17"/>
        </w:rPr>
        <w:t>January 2025 – Present</w:t>
      </w:r>
    </w:p>
    <w:p>
      <w:pPr>
        <w:pStyle w:val="ListBullet"/>
        <w:spacing w:after="40"/>
        <w:ind w:left="259" w:hanging="173"/>
      </w:pPr>
      <w:r>
        <w:t>Manage day-to-day business operations, including customer communication, sales, product presentation and order coordination.</w:t>
      </w:r>
    </w:p>
    <w:p>
      <w:pPr>
        <w:pStyle w:val="ListBullet"/>
        <w:spacing w:after="40"/>
        <w:ind w:left="259" w:hanging="173"/>
      </w:pPr>
      <w:r>
        <w:t>Develop and manage social media content to promote products, communicate the brand and engage prospective customers.</w:t>
      </w:r>
    </w:p>
    <w:p>
      <w:pPr>
        <w:pStyle w:val="ListBullet"/>
        <w:spacing w:after="40"/>
        <w:ind w:left="259" w:hanging="173"/>
      </w:pPr>
      <w:r>
        <w:t>Handle customer enquiries, follow-ups and purchasing decisions while maintaining a positive customer experience.</w:t>
      </w:r>
    </w:p>
    <w:p>
      <w:pPr>
        <w:pStyle w:val="ListBullet"/>
        <w:spacing w:after="40"/>
        <w:ind w:left="259" w:hanging="173"/>
      </w:pPr>
      <w:r>
        <w:t>Create promotional ideas and communicate product value in a clear, customer-focused manner.</w:t>
      </w:r>
    </w:p>
    <w:p>
      <w:pPr>
        <w:pStyle w:val="ListBullet"/>
        <w:spacing w:after="40"/>
        <w:ind w:left="259" w:hanging="173"/>
      </w:pPr>
      <w:r>
        <w:t>Monitor customer responses and preferences to inform product selection, pricing and promotional decisions.</w:t>
      </w:r>
    </w:p>
    <w:p>
      <w:pPr>
        <w:pStyle w:val="ListBullet"/>
        <w:spacing w:after="40"/>
        <w:ind w:left="259" w:hanging="173"/>
      </w:pPr>
      <w:r>
        <w:t>Coordinate the brand’s online presence and contribute to the ongoing development of its marketing approach.</w:t>
      </w:r>
    </w:p>
    <w:p>
      <w:pPr>
        <w:spacing w:before="140" w:after="60"/>
        <w:pBdr>
          <w:bottom w:val="single" w:sz="6" w:space="1" w:color="808080"/>
        </w:pBdr>
      </w:pPr>
      <w:r>
        <w:rPr>
          <w:rFonts w:ascii="Aptos Display" w:hAnsi="Aptos Display"/>
          <w:b/>
          <w:sz w:val="21"/>
        </w:rPr>
        <w:t>EDUCATION</w:t>
      </w:r>
    </w:p>
    <w:p>
      <w:pPr>
        <w:spacing w:after="20"/>
      </w:pPr>
      <w:r>
        <w:rPr>
          <w:b/>
          <w:sz w:val="20"/>
        </w:rPr>
        <w:t>Imo State University, Owerri</w:t>
      </w:r>
      <w:r>
        <w:t xml:space="preserve">  |  B.Sc. Mass Communication</w:t>
      </w:r>
    </w:p>
    <w:p>
      <w:pPr>
        <w:spacing w:after="40"/>
      </w:pPr>
      <w:r>
        <w:rPr>
          <w:b/>
        </w:rPr>
        <w:t>2026</w:t>
      </w:r>
    </w:p>
    <w:p>
      <w:pPr>
        <w:spacing w:before="140" w:after="60"/>
        <w:pBdr>
          <w:bottom w:val="single" w:sz="6" w:space="1" w:color="808080"/>
        </w:pBdr>
      </w:pPr>
      <w:r>
        <w:rPr>
          <w:rFonts w:ascii="Aptos Display" w:hAnsi="Aptos Display"/>
          <w:b/>
          <w:sz w:val="21"/>
        </w:rPr>
        <w:t>ACADEMIC RESEARCH PROJECT</w:t>
      </w:r>
    </w:p>
    <w:p>
      <w:pPr>
        <w:spacing w:after="20"/>
      </w:pPr>
      <w:r>
        <w:rPr>
          <w:b/>
        </w:rPr>
        <w:t>Newspaper Coverage of Child Abuse Cases in Owerri North Local Government Area</w:t>
      </w:r>
    </w:p>
    <w:p>
      <w:pPr>
        <w:spacing w:after="40"/>
      </w:pPr>
      <w:r>
        <w:t>Research project examining the coverage and presentation of child abuse cases in newspaper reporting, including the identification of themes and patterns in media coverage and the application of communication and media research methods.</w:t>
      </w:r>
    </w:p>
    <w:p>
      <w:pPr>
        <w:spacing w:before="140" w:after="60"/>
        <w:pBdr>
          <w:bottom w:val="single" w:sz="6" w:space="1" w:color="808080"/>
        </w:pBdr>
      </w:pPr>
      <w:r>
        <w:rPr>
          <w:rFonts w:ascii="Aptos Display" w:hAnsi="Aptos Display"/>
          <w:b/>
          <w:sz w:val="21"/>
        </w:rPr>
        <w:t>CORE COMPETENCIES</w:t>
      </w:r>
    </w:p>
    <w:tbl>
      <w:tblPr>
        <w:tblW w:type="auto" w:w="0"/>
        <w:tblLayout w:type="autofit"/>
        <w:tblLook w:firstColumn="1" w:firstRow="1" w:lastColumn="0" w:lastRow="0" w:noHBand="0" w:noVBand="1" w:val="04A0"/>
      </w:tblPr>
      <w:tblGrid>
        <w:gridCol w:w="3408"/>
        <w:gridCol w:w="3408"/>
        <w:gridCol w:w="3408"/>
      </w:tblGrid>
      <w:tr>
        <w:tc>
          <w:tcPr>
            <w:tcW w:type="dxa" w:w="3408"/>
          </w:tcPr>
          <w:p>
            <w:pPr>
              <w:spacing w:after="20"/>
              <w:jc w:val="center"/>
            </w:pPr>
            <w:r>
              <w:rPr>
                <w:b/>
                <w:sz w:val="17"/>
              </w:rPr>
              <w:t>Marketing &amp; Brand Communication</w:t>
            </w:r>
          </w:p>
        </w:tc>
        <w:tc>
          <w:tcPr>
            <w:tcW w:type="dxa" w:w="3408"/>
          </w:tcPr>
          <w:p>
            <w:pPr>
              <w:spacing w:after="20"/>
              <w:jc w:val="center"/>
            </w:pPr>
            <w:r>
              <w:rPr>
                <w:b/>
                <w:sz w:val="17"/>
              </w:rPr>
              <w:t>Content Creation</w:t>
            </w:r>
          </w:p>
        </w:tc>
        <w:tc>
          <w:tcPr>
            <w:tcW w:type="dxa" w:w="3408"/>
          </w:tcPr>
          <w:p>
            <w:pPr>
              <w:spacing w:after="20"/>
              <w:jc w:val="center"/>
            </w:pPr>
            <w:r>
              <w:rPr>
                <w:b/>
                <w:sz w:val="17"/>
              </w:rPr>
              <w:t>Customer Relations</w:t>
            </w:r>
          </w:p>
        </w:tc>
      </w:tr>
      <w:tr>
        <w:tc>
          <w:tcPr>
            <w:tcW w:type="dxa" w:w="3408"/>
          </w:tcPr>
          <w:p>
            <w:pPr>
              <w:spacing w:after="20"/>
              <w:jc w:val="center"/>
            </w:pPr>
            <w:r>
              <w:rPr>
                <w:b/>
                <w:sz w:val="17"/>
              </w:rPr>
              <w:t>Public Relations</w:t>
            </w:r>
          </w:p>
        </w:tc>
        <w:tc>
          <w:tcPr>
            <w:tcW w:type="dxa" w:w="3408"/>
          </w:tcPr>
          <w:p>
            <w:pPr>
              <w:spacing w:after="20"/>
              <w:jc w:val="center"/>
            </w:pPr>
            <w:r>
              <w:rPr>
                <w:b/>
                <w:sz w:val="17"/>
              </w:rPr>
              <w:t>Social Media Communication</w:t>
            </w:r>
          </w:p>
        </w:tc>
        <w:tc>
          <w:tcPr>
            <w:tcW w:type="dxa" w:w="3408"/>
          </w:tcPr>
          <w:p>
            <w:pPr>
              <w:spacing w:after="20"/>
              <w:jc w:val="center"/>
            </w:pPr>
            <w:r>
              <w:rPr>
                <w:b/>
                <w:sz w:val="17"/>
              </w:rPr>
              <w:t>Sales &amp; Business Development</w:t>
            </w:r>
          </w:p>
        </w:tc>
      </w:tr>
    </w:tbl>
    <w:p>
      <w:pPr>
        <w:spacing w:before="140" w:after="60"/>
        <w:pBdr>
          <w:bottom w:val="single" w:sz="6" w:space="1" w:color="808080"/>
        </w:pBdr>
      </w:pPr>
      <w:r>
        <w:rPr>
          <w:rFonts w:ascii="Aptos Display" w:hAnsi="Aptos Display"/>
          <w:b/>
          <w:sz w:val="21"/>
        </w:rPr>
        <w:t>DIGITAL &amp; TECHNICAL SKILLS</w:t>
      </w:r>
    </w:p>
    <w:p>
      <w:pPr>
        <w:spacing w:after="40"/>
      </w:pPr>
      <w:r>
        <w:t>Microsoft Word  •  Microsoft Excel  •  Microsoft PowerPoint  •  Canva  •  CapCut</w:t>
      </w:r>
    </w:p>
    <w:p>
      <w:pPr>
        <w:spacing w:before="140" w:after="60"/>
        <w:pBdr>
          <w:bottom w:val="single" w:sz="6" w:space="1" w:color="808080"/>
        </w:pBdr>
      </w:pPr>
      <w:r>
        <w:rPr>
          <w:rFonts w:ascii="Aptos Display" w:hAnsi="Aptos Display"/>
          <w:b/>
          <w:sz w:val="21"/>
        </w:rPr>
        <w:t>PROFESSIONAL STRENGTHS</w:t>
      </w:r>
    </w:p>
    <w:p>
      <w:pPr>
        <w:spacing w:after="40"/>
      </w:pPr>
      <w:r>
        <w:t>Communication  •  Customer-focused thinking  •  Creativity  •  Organisation  •  Accountability  •  Problem-solving  •  Adaptability  •  Attention to detail</w:t>
      </w:r>
    </w:p>
    <w:p>
      <w:pPr>
        <w:spacing w:before="140" w:after="60"/>
        <w:pBdr>
          <w:bottom w:val="single" w:sz="6" w:space="1" w:color="808080"/>
        </w:pBdr>
      </w:pPr>
      <w:r>
        <w:rPr>
          <w:rFonts w:ascii="Aptos Display" w:hAnsi="Aptos Display"/>
          <w:b/>
          <w:sz w:val="21"/>
        </w:rPr>
        <w:t>REFERENCES</w:t>
      </w:r>
    </w:p>
    <w:p>
      <w:pPr>
        <w:spacing w:after="0"/>
      </w:pPr>
      <w:r>
        <w:t>Available upon request.</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Okoroji Elsie Chinemerem Alexandra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