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576" w:rsidRDefault="002870C6">
      <w:pPr>
        <w:spacing w:after="40"/>
        <w:jc w:val="center"/>
      </w:pPr>
      <w:r>
        <w:rPr>
          <w:rFonts w:ascii="Arial" w:eastAsia="Arial" w:hAnsi="Arial" w:cs="Arial"/>
          <w:b/>
          <w:bCs/>
          <w:color w:val="1F3864"/>
          <w:sz w:val="34"/>
          <w:szCs w:val="34"/>
        </w:rPr>
        <w:t>OLAJIDE OLASUNKANMI M.</w:t>
      </w:r>
    </w:p>
    <w:p w:rsidR="00BA7576" w:rsidRDefault="002870C6">
      <w:pPr>
        <w:spacing w:after="100"/>
        <w:jc w:val="center"/>
      </w:pPr>
      <w:r>
        <w:rPr>
          <w:i/>
          <w:iCs/>
          <w:color w:val="555555"/>
        </w:rPr>
        <w:t>PhD Candidate, Public Health | M.Sc. Public Health | B.Tech</w:t>
      </w:r>
    </w:p>
    <w:p w:rsidR="00BA7576" w:rsidRDefault="00DD1BA8">
      <w:pPr>
        <w:spacing w:after="200"/>
        <w:jc w:val="center"/>
      </w:pPr>
      <w:r>
        <w:rPr>
          <w:color w:val="222222"/>
          <w:sz w:val="19"/>
          <w:szCs w:val="19"/>
        </w:rPr>
        <w:t>Ibadan</w:t>
      </w:r>
      <w:r w:rsidR="006A6D78">
        <w:rPr>
          <w:color w:val="222222"/>
          <w:sz w:val="19"/>
          <w:szCs w:val="19"/>
        </w:rPr>
        <w:t xml:space="preserve"> </w:t>
      </w:r>
      <w:r w:rsidR="002870C6">
        <w:rPr>
          <w:color w:val="222222"/>
          <w:sz w:val="19"/>
          <w:szCs w:val="19"/>
        </w:rPr>
        <w:t xml:space="preserve">, </w:t>
      </w:r>
      <w:r w:rsidR="00603294">
        <w:rPr>
          <w:color w:val="222222"/>
          <w:sz w:val="19"/>
          <w:szCs w:val="19"/>
        </w:rPr>
        <w:t xml:space="preserve">Nigeria  •  Phone: </w:t>
      </w:r>
      <w:bookmarkStart w:id="0" w:name="_GoBack"/>
      <w:bookmarkEnd w:id="0"/>
      <w:r w:rsidR="002870C6">
        <w:rPr>
          <w:color w:val="222222"/>
          <w:sz w:val="19"/>
          <w:szCs w:val="19"/>
        </w:rPr>
        <w:t xml:space="preserve"> +234 08060435205  •  Email: olasunkanmiolajide38@gmail.com</w:t>
      </w:r>
    </w:p>
    <w:p w:rsidR="00BA7576" w:rsidRDefault="002870C6">
      <w:pPr>
        <w:pBdr>
          <w:bottom w:val="single" w:sz="6" w:space="2" w:color="1F3864"/>
        </w:pBdr>
        <w:spacing w:before="260" w:after="100"/>
      </w:pPr>
      <w:r>
        <w:rPr>
          <w:rFonts w:ascii="Arial" w:eastAsia="Arial" w:hAnsi="Arial" w:cs="Arial"/>
          <w:b/>
          <w:bCs/>
          <w:color w:val="1F3864"/>
          <w:sz w:val="23"/>
          <w:szCs w:val="23"/>
        </w:rPr>
        <w:t>RESEARCH INTERESTS</w:t>
      </w:r>
    </w:p>
    <w:p w:rsidR="00BA7576" w:rsidRDefault="002870C6">
      <w:pPr>
        <w:spacing w:after="100"/>
      </w:pPr>
      <w:r>
        <w:rPr>
          <w:color w:val="222222"/>
          <w:sz w:val="21"/>
          <w:szCs w:val="21"/>
        </w:rPr>
        <w:t>Climate change and circular economy; waste management and environmental sustainability; monitoring, evaluation, accountability and learning (MEAL) in public health; HIV, tuberculosis, and malaria programme research; water, sanitation and hygiene (WASH); maternal and child health; and Gender Equality, Disability, and Social Inclusion (GEDSI) in health systems.</w:t>
      </w:r>
    </w:p>
    <w:p w:rsidR="00BA7576" w:rsidRDefault="002870C6">
      <w:pPr>
        <w:pBdr>
          <w:bottom w:val="single" w:sz="6" w:space="2" w:color="1F3864"/>
        </w:pBdr>
        <w:spacing w:before="260" w:after="100"/>
      </w:pPr>
      <w:r>
        <w:rPr>
          <w:rFonts w:ascii="Arial" w:eastAsia="Arial" w:hAnsi="Arial" w:cs="Arial"/>
          <w:b/>
          <w:bCs/>
          <w:color w:val="1F3864"/>
          <w:sz w:val="23"/>
          <w:szCs w:val="23"/>
        </w:rPr>
        <w:t>PROFESSIONAL SUMMARY</w:t>
      </w:r>
    </w:p>
    <w:p w:rsidR="00BA7576" w:rsidRDefault="002870C6">
      <w:pPr>
        <w:spacing w:after="100"/>
      </w:pPr>
      <w:r>
        <w:rPr>
          <w:color w:val="222222"/>
          <w:sz w:val="21"/>
          <w:szCs w:val="21"/>
        </w:rPr>
        <w:t>Public health researcher with over seven years of experience supporting UKAID, USAID, and U.S. CDC-funded programmes, applying Collaborating, Learning, and Adapting (CLA) approaches to drive systems change and adaptive management. Author of 4 papers and co-author of 10+ papers with 25+ citations in peer-reviewed journals. Proficient in quantitative and qualitative research methods, geospatial analysis, and programme evaluation, using SPSS, STATA, ArcGIS, DHIS2, Epi Info, and NVivo, with data visualization in Power BI and Tableau to support evidence-based decision-making.</w:t>
      </w:r>
    </w:p>
    <w:p w:rsidR="00BA7576" w:rsidRDefault="002870C6">
      <w:pPr>
        <w:pBdr>
          <w:bottom w:val="single" w:sz="6" w:space="2" w:color="1F3864"/>
        </w:pBdr>
        <w:spacing w:before="260" w:after="100"/>
      </w:pPr>
      <w:r>
        <w:rPr>
          <w:rFonts w:ascii="Arial" w:eastAsia="Arial" w:hAnsi="Arial" w:cs="Arial"/>
          <w:b/>
          <w:bCs/>
          <w:color w:val="1F3864"/>
          <w:sz w:val="23"/>
          <w:szCs w:val="23"/>
        </w:rPr>
        <w:t>EDUCATION</w:t>
      </w:r>
    </w:p>
    <w:p w:rsidR="00BA7576" w:rsidRDefault="002870C6">
      <w:pPr>
        <w:pStyle w:val="ListParagraph"/>
        <w:numPr>
          <w:ilvl w:val="0"/>
          <w:numId w:val="2"/>
        </w:numPr>
        <w:spacing w:after="60"/>
      </w:pPr>
      <w:r>
        <w:rPr>
          <w:color w:val="222222"/>
          <w:sz w:val="21"/>
          <w:szCs w:val="21"/>
        </w:rPr>
        <w:t>Ph.D. Public Health (in progress, Year 2) — Lead City University, Ibadan</w:t>
      </w:r>
    </w:p>
    <w:p w:rsidR="00BA7576" w:rsidRDefault="002870C6">
      <w:pPr>
        <w:pStyle w:val="ListParagraph"/>
        <w:numPr>
          <w:ilvl w:val="0"/>
          <w:numId w:val="2"/>
        </w:numPr>
        <w:spacing w:after="60"/>
      </w:pPr>
      <w:r>
        <w:rPr>
          <w:color w:val="222222"/>
          <w:sz w:val="21"/>
          <w:szCs w:val="21"/>
        </w:rPr>
        <w:t>M.Sc. Public Health — National Open University of Nigeria, 2024 (PhD grade)</w:t>
      </w:r>
    </w:p>
    <w:p w:rsidR="00BA7576" w:rsidRDefault="002870C6">
      <w:pPr>
        <w:pStyle w:val="ListParagraph"/>
        <w:numPr>
          <w:ilvl w:val="0"/>
          <w:numId w:val="2"/>
        </w:numPr>
        <w:spacing w:after="60"/>
      </w:pPr>
      <w:r>
        <w:rPr>
          <w:color w:val="222222"/>
          <w:sz w:val="21"/>
          <w:szCs w:val="21"/>
        </w:rPr>
        <w:t>B.Sc. Human Anatomy — Ladoke Akintola University of Technology, 2009</w:t>
      </w:r>
    </w:p>
    <w:p w:rsidR="00BA7576" w:rsidRDefault="002870C6">
      <w:pPr>
        <w:pBdr>
          <w:bottom w:val="single" w:sz="6" w:space="2" w:color="1F3864"/>
        </w:pBdr>
        <w:spacing w:before="260" w:after="100"/>
      </w:pPr>
      <w:r>
        <w:rPr>
          <w:rFonts w:ascii="Arial" w:eastAsia="Arial" w:hAnsi="Arial" w:cs="Arial"/>
          <w:b/>
          <w:bCs/>
          <w:color w:val="1F3864"/>
          <w:sz w:val="23"/>
          <w:szCs w:val="23"/>
        </w:rPr>
        <w:t>PUBLICATIONS</w:t>
      </w:r>
    </w:p>
    <w:p w:rsidR="00BA7576" w:rsidRDefault="002870C6">
      <w:pPr>
        <w:spacing w:after="80"/>
      </w:pPr>
      <w:r>
        <w:rPr>
          <w:b/>
          <w:bCs/>
          <w:color w:val="222222"/>
          <w:sz w:val="21"/>
          <w:szCs w:val="21"/>
        </w:rPr>
        <w:t xml:space="preserve">1. </w:t>
      </w:r>
      <w:r>
        <w:rPr>
          <w:color w:val="222222"/>
          <w:sz w:val="21"/>
          <w:szCs w:val="21"/>
        </w:rPr>
        <w:t xml:space="preserve">Barriers to Accessing Antiretroviral Treatment Among Key Populations in Southwest Nigeria </w:t>
      </w:r>
      <w:r>
        <w:rPr>
          <w:i/>
          <w:iCs/>
          <w:color w:val="222222"/>
          <w:sz w:val="21"/>
          <w:szCs w:val="21"/>
        </w:rPr>
        <w:t>(2024)</w:t>
      </w:r>
    </w:p>
    <w:p w:rsidR="00BA7576" w:rsidRDefault="002870C6">
      <w:pPr>
        <w:spacing w:after="80"/>
      </w:pPr>
      <w:r>
        <w:rPr>
          <w:b/>
          <w:bCs/>
          <w:color w:val="222222"/>
          <w:sz w:val="21"/>
          <w:szCs w:val="21"/>
        </w:rPr>
        <w:t xml:space="preserve">2. </w:t>
      </w:r>
      <w:r>
        <w:rPr>
          <w:color w:val="222222"/>
          <w:sz w:val="21"/>
          <w:szCs w:val="21"/>
        </w:rPr>
        <w:t xml:space="preserve">Birth Weight of Newborns in Relation to the Nutritional Status of Pregnant Women in Gusau LGA of Zamfara State </w:t>
      </w:r>
      <w:r>
        <w:rPr>
          <w:i/>
          <w:iCs/>
          <w:color w:val="222222"/>
          <w:sz w:val="21"/>
          <w:szCs w:val="21"/>
        </w:rPr>
        <w:t>(2023)</w:t>
      </w:r>
      <w:r>
        <w:rPr>
          <w:color w:val="222222"/>
          <w:sz w:val="21"/>
          <w:szCs w:val="21"/>
        </w:rPr>
        <w:t xml:space="preserve"> — First Author</w:t>
      </w:r>
    </w:p>
    <w:p w:rsidR="00BA7576" w:rsidRDefault="002870C6">
      <w:pPr>
        <w:spacing w:after="10"/>
      </w:pPr>
      <w:r>
        <w:rPr>
          <w:b/>
          <w:bCs/>
          <w:color w:val="222222"/>
          <w:sz w:val="21"/>
          <w:szCs w:val="21"/>
        </w:rPr>
        <w:t xml:space="preserve">3. </w:t>
      </w:r>
      <w:r>
        <w:rPr>
          <w:color w:val="222222"/>
          <w:sz w:val="21"/>
          <w:szCs w:val="21"/>
        </w:rPr>
        <w:t xml:space="preserve">Assessing the Effectiveness of a Structured Education Program on Hepatitis B Awareness Among Secondary School Students in Gombe State, Northeastern Nigeria </w:t>
      </w:r>
      <w:r>
        <w:rPr>
          <w:i/>
          <w:iCs/>
          <w:color w:val="222222"/>
          <w:sz w:val="21"/>
          <w:szCs w:val="21"/>
        </w:rPr>
        <w:t>(2025)</w:t>
      </w:r>
      <w:r>
        <w:rPr>
          <w:color w:val="222222"/>
          <w:sz w:val="21"/>
          <w:szCs w:val="21"/>
        </w:rPr>
        <w:t xml:space="preserve"> — First Author</w:t>
      </w:r>
    </w:p>
    <w:p w:rsidR="00BA7576" w:rsidRDefault="00603294">
      <w:pPr>
        <w:spacing w:after="80"/>
        <w:ind w:left="260"/>
      </w:pPr>
      <w:hyperlink r:id="rId5" w:history="1">
        <w:r w:rsidR="002870C6">
          <w:rPr>
            <w:color w:val="1155CC"/>
            <w:sz w:val="19"/>
            <w:szCs w:val="19"/>
            <w:u w:val="single"/>
          </w:rPr>
          <w:t>https://www.tnhjph.com/index.php/tnhj/article/view/996</w:t>
        </w:r>
      </w:hyperlink>
    </w:p>
    <w:p w:rsidR="00BA7576" w:rsidRDefault="002870C6">
      <w:pPr>
        <w:spacing w:after="10"/>
      </w:pPr>
      <w:r>
        <w:rPr>
          <w:b/>
          <w:bCs/>
          <w:color w:val="222222"/>
          <w:sz w:val="21"/>
          <w:szCs w:val="21"/>
        </w:rPr>
        <w:t xml:space="preserve">4. </w:t>
      </w:r>
      <w:r>
        <w:rPr>
          <w:color w:val="222222"/>
          <w:sz w:val="21"/>
          <w:szCs w:val="21"/>
        </w:rPr>
        <w:t xml:space="preserve">Assessing the Role of Parental Knowledge, Attitudes, and Practices in Childhood Immunization: A Global Review of Determinants and Health Outcomes </w:t>
      </w:r>
      <w:r>
        <w:rPr>
          <w:i/>
          <w:iCs/>
          <w:color w:val="222222"/>
          <w:sz w:val="21"/>
          <w:szCs w:val="21"/>
        </w:rPr>
        <w:t>(2025)</w:t>
      </w:r>
      <w:r>
        <w:rPr>
          <w:color w:val="222222"/>
          <w:sz w:val="21"/>
          <w:szCs w:val="21"/>
        </w:rPr>
        <w:t xml:space="preserve"> — Review Article, Discover Public Health</w:t>
      </w:r>
    </w:p>
    <w:p w:rsidR="00BA7576" w:rsidRDefault="00603294">
      <w:pPr>
        <w:spacing w:after="80"/>
        <w:ind w:left="260"/>
      </w:pPr>
      <w:hyperlink r:id="rId6" w:history="1">
        <w:r w:rsidR="002870C6">
          <w:rPr>
            <w:color w:val="1155CC"/>
            <w:sz w:val="19"/>
            <w:szCs w:val="19"/>
            <w:u w:val="single"/>
          </w:rPr>
          <w:t>https://doi.org/10.1186/s12982-025-00905-y</w:t>
        </w:r>
      </w:hyperlink>
    </w:p>
    <w:p w:rsidR="00BA7576" w:rsidRDefault="002870C6">
      <w:pPr>
        <w:spacing w:after="80"/>
      </w:pPr>
      <w:r>
        <w:rPr>
          <w:b/>
          <w:bCs/>
          <w:color w:val="222222"/>
          <w:sz w:val="21"/>
          <w:szCs w:val="21"/>
        </w:rPr>
        <w:t xml:space="preserve">5. </w:t>
      </w:r>
      <w:r>
        <w:rPr>
          <w:color w:val="222222"/>
          <w:sz w:val="21"/>
          <w:szCs w:val="21"/>
        </w:rPr>
        <w:t xml:space="preserve">One Health Approach to Mitigate Anthrax in Ghana </w:t>
      </w:r>
      <w:r>
        <w:rPr>
          <w:i/>
          <w:iCs/>
          <w:color w:val="222222"/>
          <w:sz w:val="21"/>
          <w:szCs w:val="21"/>
        </w:rPr>
        <w:t>(n.d.)</w:t>
      </w:r>
    </w:p>
    <w:p w:rsidR="00BA7576" w:rsidRDefault="002870C6">
      <w:pPr>
        <w:spacing w:after="80"/>
      </w:pPr>
      <w:r>
        <w:rPr>
          <w:b/>
          <w:bCs/>
          <w:color w:val="222222"/>
          <w:sz w:val="21"/>
          <w:szCs w:val="21"/>
        </w:rPr>
        <w:t xml:space="preserve">6. </w:t>
      </w:r>
      <w:r>
        <w:rPr>
          <w:color w:val="222222"/>
          <w:sz w:val="21"/>
          <w:szCs w:val="21"/>
        </w:rPr>
        <w:t xml:space="preserve">Effect of Monitoring and Evaluation of Health Care Data Documentation by Health Information Management Personnel in Yariman Bakura Specialist Hospital, Gusau, Zamfara State </w:t>
      </w:r>
      <w:r>
        <w:rPr>
          <w:i/>
          <w:iCs/>
          <w:color w:val="222222"/>
          <w:sz w:val="21"/>
          <w:szCs w:val="21"/>
        </w:rPr>
        <w:t>(n.d.)</w:t>
      </w:r>
    </w:p>
    <w:p w:rsidR="00BA7576" w:rsidRDefault="002870C6">
      <w:pPr>
        <w:spacing w:after="80"/>
      </w:pPr>
      <w:r>
        <w:rPr>
          <w:b/>
          <w:bCs/>
          <w:color w:val="222222"/>
          <w:sz w:val="21"/>
          <w:szCs w:val="21"/>
        </w:rPr>
        <w:t xml:space="preserve">7. </w:t>
      </w:r>
      <w:r>
        <w:rPr>
          <w:color w:val="222222"/>
          <w:sz w:val="21"/>
          <w:szCs w:val="21"/>
        </w:rPr>
        <w:t xml:space="preserve">Meningitis in the Niger Republic Amid COVID-19: Current Issues and Recommendations </w:t>
      </w:r>
      <w:r>
        <w:rPr>
          <w:i/>
          <w:iCs/>
          <w:color w:val="222222"/>
          <w:sz w:val="21"/>
          <w:szCs w:val="21"/>
        </w:rPr>
        <w:t>(n.d.)</w:t>
      </w:r>
    </w:p>
    <w:p w:rsidR="00BA7576" w:rsidRDefault="002870C6">
      <w:pPr>
        <w:spacing w:after="80"/>
      </w:pPr>
      <w:r>
        <w:rPr>
          <w:b/>
          <w:bCs/>
          <w:color w:val="222222"/>
          <w:sz w:val="21"/>
          <w:szCs w:val="21"/>
        </w:rPr>
        <w:t xml:space="preserve">8. </w:t>
      </w:r>
      <w:r>
        <w:rPr>
          <w:color w:val="222222"/>
          <w:sz w:val="21"/>
          <w:szCs w:val="21"/>
        </w:rPr>
        <w:t xml:space="preserve">A Comparative Analysis of Water Sources and Water-Borne Diseases (Total and Fecal Coliforms) in Gusau, Zamfara State </w:t>
      </w:r>
      <w:r>
        <w:rPr>
          <w:i/>
          <w:iCs/>
          <w:color w:val="222222"/>
          <w:sz w:val="21"/>
          <w:szCs w:val="21"/>
        </w:rPr>
        <w:t>(n.d.)</w:t>
      </w:r>
    </w:p>
    <w:p w:rsidR="00BA7576" w:rsidRDefault="002870C6">
      <w:pPr>
        <w:spacing w:after="80"/>
      </w:pPr>
      <w:r>
        <w:rPr>
          <w:b/>
          <w:bCs/>
          <w:color w:val="222222"/>
          <w:sz w:val="21"/>
          <w:szCs w:val="21"/>
        </w:rPr>
        <w:t xml:space="preserve">9. </w:t>
      </w:r>
      <w:r>
        <w:rPr>
          <w:color w:val="222222"/>
          <w:sz w:val="21"/>
          <w:szCs w:val="21"/>
        </w:rPr>
        <w:t xml:space="preserve">Awareness of the COVID-19 Vaccine Among Undergraduate Students of Federal University, Gusau, Zamfara State </w:t>
      </w:r>
      <w:r>
        <w:rPr>
          <w:i/>
          <w:iCs/>
          <w:color w:val="222222"/>
          <w:sz w:val="21"/>
          <w:szCs w:val="21"/>
        </w:rPr>
        <w:t>(n.d.)</w:t>
      </w:r>
    </w:p>
    <w:p w:rsidR="00BA7576" w:rsidRDefault="002870C6">
      <w:pPr>
        <w:spacing w:after="80"/>
      </w:pPr>
      <w:r>
        <w:rPr>
          <w:b/>
          <w:bCs/>
          <w:color w:val="222222"/>
          <w:sz w:val="21"/>
          <w:szCs w:val="21"/>
        </w:rPr>
        <w:t xml:space="preserve">10. </w:t>
      </w:r>
      <w:r>
        <w:rPr>
          <w:color w:val="222222"/>
          <w:sz w:val="21"/>
          <w:szCs w:val="21"/>
        </w:rPr>
        <w:t xml:space="preserve">Assessment of Sex from Anthropometric Measurement of the Foot in Ogbomoso Local Government Area of Oyo State </w:t>
      </w:r>
      <w:r>
        <w:rPr>
          <w:i/>
          <w:iCs/>
          <w:color w:val="222222"/>
          <w:sz w:val="21"/>
          <w:szCs w:val="21"/>
        </w:rPr>
        <w:t>(n.d.)</w:t>
      </w:r>
      <w:r>
        <w:rPr>
          <w:color w:val="222222"/>
          <w:sz w:val="21"/>
          <w:szCs w:val="21"/>
        </w:rPr>
        <w:t xml:space="preserve"> — International Journal of Human Anatomy, 2(2):23–39</w:t>
      </w:r>
    </w:p>
    <w:p w:rsidR="00BA7576" w:rsidRDefault="002870C6">
      <w:pPr>
        <w:pBdr>
          <w:bottom w:val="single" w:sz="6" w:space="2" w:color="1F3864"/>
        </w:pBdr>
        <w:spacing w:before="260" w:after="100"/>
      </w:pPr>
      <w:r>
        <w:rPr>
          <w:rFonts w:ascii="Arial" w:eastAsia="Arial" w:hAnsi="Arial" w:cs="Arial"/>
          <w:b/>
          <w:bCs/>
          <w:color w:val="1F3864"/>
          <w:sz w:val="23"/>
          <w:szCs w:val="23"/>
        </w:rPr>
        <w:t>GRANTS &amp; FUNDED RESEARCH</w:t>
      </w:r>
    </w:p>
    <w:p w:rsidR="00BA7576" w:rsidRDefault="002870C6">
      <w:pPr>
        <w:pStyle w:val="ListParagraph"/>
        <w:numPr>
          <w:ilvl w:val="0"/>
          <w:numId w:val="2"/>
        </w:numPr>
        <w:spacing w:after="60"/>
      </w:pPr>
      <w:r>
        <w:rPr>
          <w:color w:val="222222"/>
          <w:sz w:val="21"/>
          <w:szCs w:val="21"/>
        </w:rPr>
        <w:t>Secured funding from the Development Bank of Nigeria for a national climate change and sustainability school programme, GIVO Africa (2025).</w:t>
      </w:r>
    </w:p>
    <w:p w:rsidR="00BA7576" w:rsidRDefault="002870C6">
      <w:pPr>
        <w:pStyle w:val="ListParagraph"/>
        <w:numPr>
          <w:ilvl w:val="0"/>
          <w:numId w:val="2"/>
        </w:numPr>
        <w:spacing w:after="60"/>
      </w:pPr>
      <w:r>
        <w:rPr>
          <w:color w:val="222222"/>
          <w:sz w:val="21"/>
          <w:szCs w:val="21"/>
        </w:rPr>
        <w:t>Collaborative waste management research with the University of Warwick, UK, funded by UNIDO, GIVO Africa (2025–Present).</w:t>
      </w:r>
    </w:p>
    <w:p w:rsidR="00BA7576" w:rsidRDefault="002870C6">
      <w:pPr>
        <w:pStyle w:val="ListParagraph"/>
        <w:numPr>
          <w:ilvl w:val="0"/>
          <w:numId w:val="2"/>
        </w:numPr>
        <w:spacing w:after="60"/>
      </w:pPr>
      <w:r>
        <w:rPr>
          <w:color w:val="222222"/>
          <w:sz w:val="21"/>
          <w:szCs w:val="21"/>
        </w:rPr>
        <w:t>Pilot waste management study, Lagos, in partnership with Rice University, USA, GIVO Africa (2025–Present).</w:t>
      </w:r>
    </w:p>
    <w:p w:rsidR="00BA7576" w:rsidRDefault="002870C6">
      <w:pPr>
        <w:pBdr>
          <w:bottom w:val="single" w:sz="6" w:space="2" w:color="1F3864"/>
        </w:pBdr>
        <w:spacing w:before="260" w:after="100"/>
      </w:pPr>
      <w:r>
        <w:rPr>
          <w:rFonts w:ascii="Arial" w:eastAsia="Arial" w:hAnsi="Arial" w:cs="Arial"/>
          <w:b/>
          <w:bCs/>
          <w:color w:val="1F3864"/>
          <w:sz w:val="23"/>
          <w:szCs w:val="23"/>
        </w:rPr>
        <w:lastRenderedPageBreak/>
        <w:t>RESEARCH EXPERIENCE</w:t>
      </w:r>
    </w:p>
    <w:p w:rsidR="00BA7576" w:rsidRDefault="002870C6">
      <w:pPr>
        <w:spacing w:before="160" w:after="20"/>
      </w:pPr>
      <w:r>
        <w:rPr>
          <w:b/>
          <w:bCs/>
          <w:color w:val="222222"/>
          <w:sz w:val="22"/>
          <w:szCs w:val="22"/>
        </w:rPr>
        <w:t>Program and Research Officer</w:t>
      </w:r>
      <w:r>
        <w:rPr>
          <w:color w:val="222222"/>
          <w:sz w:val="22"/>
          <w:szCs w:val="22"/>
        </w:rPr>
        <w:t xml:space="preserve">  |  GIVO Africa</w:t>
      </w:r>
    </w:p>
    <w:p w:rsidR="00BA7576" w:rsidRDefault="002870C6">
      <w:pPr>
        <w:spacing w:after="60"/>
      </w:pPr>
      <w:r>
        <w:rPr>
          <w:i/>
          <w:iCs/>
          <w:color w:val="555555"/>
        </w:rPr>
        <w:t>February 2025 – Present  |  Lagos, Nigeria  (held alongside APIN and IHVN roles below)</w:t>
      </w:r>
    </w:p>
    <w:p w:rsidR="00BA7576" w:rsidRDefault="002870C6">
      <w:pPr>
        <w:pStyle w:val="ListParagraph"/>
        <w:numPr>
          <w:ilvl w:val="0"/>
          <w:numId w:val="2"/>
        </w:numPr>
        <w:spacing w:after="60"/>
      </w:pPr>
      <w:r>
        <w:rPr>
          <w:color w:val="222222"/>
          <w:sz w:val="21"/>
          <w:szCs w:val="21"/>
        </w:rPr>
        <w:t>Conduct collaborative research on waste management with a representative from the University of Warwick, UK, funded by UNIDO.</w:t>
      </w:r>
    </w:p>
    <w:p w:rsidR="00BA7576" w:rsidRDefault="002870C6">
      <w:pPr>
        <w:pStyle w:val="ListParagraph"/>
        <w:numPr>
          <w:ilvl w:val="0"/>
          <w:numId w:val="2"/>
        </w:numPr>
        <w:spacing w:after="60"/>
      </w:pPr>
      <w:r>
        <w:rPr>
          <w:color w:val="222222"/>
          <w:sz w:val="21"/>
          <w:szCs w:val="21"/>
        </w:rPr>
        <w:t>Serve as local coordinator for a pilot waste management study in Lagos, in partnership with a representative from Rice University, USA.</w:t>
      </w:r>
    </w:p>
    <w:p w:rsidR="00BA7576" w:rsidRDefault="002870C6">
      <w:pPr>
        <w:pStyle w:val="ListParagraph"/>
        <w:numPr>
          <w:ilvl w:val="0"/>
          <w:numId w:val="2"/>
        </w:numPr>
        <w:spacing w:after="60"/>
      </w:pPr>
      <w:r>
        <w:rPr>
          <w:color w:val="222222"/>
          <w:sz w:val="21"/>
          <w:szCs w:val="21"/>
        </w:rPr>
        <w:t>Led a national climate change and sustainability school programme across three geopolitical zones: North Central (Abuja), Northwest (Kaduna), and Southwest (Lagos).</w:t>
      </w:r>
    </w:p>
    <w:p w:rsidR="00BA7576" w:rsidRDefault="002870C6">
      <w:pPr>
        <w:pStyle w:val="ListParagraph"/>
        <w:numPr>
          <w:ilvl w:val="0"/>
          <w:numId w:val="2"/>
        </w:numPr>
        <w:spacing w:after="60"/>
      </w:pPr>
      <w:r>
        <w:rPr>
          <w:color w:val="222222"/>
          <w:sz w:val="21"/>
          <w:szCs w:val="21"/>
        </w:rPr>
        <w:t>Designed, coordinated, analyzed, and reported a baseline assessment study in Apapa and Eti-Osa LGAs, Lagos State.</w:t>
      </w:r>
    </w:p>
    <w:p w:rsidR="00BA7576" w:rsidRDefault="002870C6">
      <w:pPr>
        <w:pStyle w:val="ListParagraph"/>
        <w:numPr>
          <w:ilvl w:val="0"/>
          <w:numId w:val="2"/>
        </w:numPr>
        <w:spacing w:after="60"/>
      </w:pPr>
      <w:r>
        <w:rPr>
          <w:color w:val="222222"/>
          <w:sz w:val="21"/>
          <w:szCs w:val="21"/>
        </w:rPr>
        <w:t>Conceptualized and co-authored a research manuscript submitted to funders at the University of Warwick, UK.</w:t>
      </w:r>
    </w:p>
    <w:p w:rsidR="00BA7576" w:rsidRDefault="002870C6">
      <w:pPr>
        <w:pStyle w:val="ListParagraph"/>
        <w:numPr>
          <w:ilvl w:val="0"/>
          <w:numId w:val="2"/>
        </w:numPr>
        <w:spacing w:after="60"/>
      </w:pPr>
      <w:r>
        <w:rPr>
          <w:color w:val="222222"/>
          <w:sz w:val="21"/>
          <w:szCs w:val="21"/>
        </w:rPr>
        <w:t>Designed and led the Climate EcoHero School Project across Lagos, Abuja, and Kaduna, promoting youth climate action and environmental literacy in public schools.</w:t>
      </w:r>
    </w:p>
    <w:p w:rsidR="00BA7576" w:rsidRDefault="002870C6">
      <w:pPr>
        <w:spacing w:before="160" w:after="20"/>
      </w:pPr>
      <w:r>
        <w:rPr>
          <w:b/>
          <w:bCs/>
          <w:color w:val="222222"/>
          <w:sz w:val="22"/>
          <w:szCs w:val="22"/>
        </w:rPr>
        <w:t>Project / Research Coordinator</w:t>
      </w:r>
      <w:r>
        <w:rPr>
          <w:color w:val="222222"/>
          <w:sz w:val="22"/>
          <w:szCs w:val="22"/>
        </w:rPr>
        <w:t xml:space="preserve">  |  APIN Public Health Initiative</w:t>
      </w:r>
    </w:p>
    <w:p w:rsidR="00BA7576" w:rsidRDefault="002870C6">
      <w:pPr>
        <w:spacing w:after="60"/>
      </w:pPr>
      <w:r>
        <w:rPr>
          <w:i/>
          <w:iCs/>
          <w:color w:val="555555"/>
        </w:rPr>
        <w:t>January 2024 – December 2025  |  (held alongside GIVO Africa and IHVN roles)</w:t>
      </w:r>
    </w:p>
    <w:p w:rsidR="00BA7576" w:rsidRDefault="002870C6">
      <w:pPr>
        <w:pStyle w:val="ListParagraph"/>
        <w:numPr>
          <w:ilvl w:val="0"/>
          <w:numId w:val="2"/>
        </w:numPr>
        <w:spacing w:after="60"/>
      </w:pPr>
      <w:r>
        <w:rPr>
          <w:color w:val="222222"/>
          <w:sz w:val="21"/>
          <w:szCs w:val="21"/>
        </w:rPr>
        <w:t>Implemented a research study protocol on newly diagnosed adolescents living with HIV, including recruitment and follow-up of cohort participants.</w:t>
      </w:r>
    </w:p>
    <w:p w:rsidR="00BA7576" w:rsidRDefault="002870C6">
      <w:pPr>
        <w:pStyle w:val="ListParagraph"/>
        <w:numPr>
          <w:ilvl w:val="0"/>
          <w:numId w:val="2"/>
        </w:numPr>
        <w:spacing w:after="60"/>
      </w:pPr>
      <w:r>
        <w:rPr>
          <w:color w:val="222222"/>
          <w:sz w:val="21"/>
          <w:szCs w:val="21"/>
        </w:rPr>
        <w:t>Conducted interviews, transcription, and analysis; developed consent and assent forms for study participants.</w:t>
      </w:r>
    </w:p>
    <w:p w:rsidR="00BA7576" w:rsidRDefault="002870C6">
      <w:pPr>
        <w:pStyle w:val="ListParagraph"/>
        <w:numPr>
          <w:ilvl w:val="0"/>
          <w:numId w:val="2"/>
        </w:numPr>
        <w:spacing w:after="60"/>
      </w:pPr>
      <w:r>
        <w:rPr>
          <w:color w:val="222222"/>
          <w:sz w:val="21"/>
          <w:szCs w:val="21"/>
        </w:rPr>
        <w:t>Led manuscript formation, report writing, and statistical data analysis; oversaw research administration and ethical compliance.</w:t>
      </w:r>
    </w:p>
    <w:p w:rsidR="00BA7576" w:rsidRDefault="002870C6">
      <w:pPr>
        <w:pStyle w:val="ListParagraph"/>
        <w:numPr>
          <w:ilvl w:val="0"/>
          <w:numId w:val="2"/>
        </w:numPr>
        <w:spacing w:after="60"/>
      </w:pPr>
      <w:r>
        <w:rPr>
          <w:color w:val="222222"/>
          <w:sz w:val="21"/>
          <w:szCs w:val="21"/>
        </w:rPr>
        <w:t>Planned, implemented, and maintained data collection and analysis systems supporting the research protocol.</w:t>
      </w:r>
    </w:p>
    <w:p w:rsidR="00BA7576" w:rsidRDefault="002870C6">
      <w:pPr>
        <w:pStyle w:val="ListParagraph"/>
        <w:numPr>
          <w:ilvl w:val="0"/>
          <w:numId w:val="2"/>
        </w:numPr>
        <w:spacing w:after="60"/>
      </w:pPr>
      <w:r>
        <w:rPr>
          <w:color w:val="222222"/>
          <w:sz w:val="21"/>
          <w:szCs w:val="21"/>
        </w:rPr>
        <w:t>Result: Contributed to data analysis and manuscript development for "Barriers Affecting Adherence to ART Among Key Populations" (published March 2024).</w:t>
      </w:r>
    </w:p>
    <w:p w:rsidR="00BA7576" w:rsidRDefault="002870C6">
      <w:pPr>
        <w:pStyle w:val="ListParagraph"/>
        <w:numPr>
          <w:ilvl w:val="0"/>
          <w:numId w:val="2"/>
        </w:numPr>
        <w:spacing w:after="60"/>
      </w:pPr>
      <w:r>
        <w:rPr>
          <w:color w:val="222222"/>
          <w:sz w:val="21"/>
          <w:szCs w:val="21"/>
        </w:rPr>
        <w:t>Result: Led data analysis and authored "Assessing the Effectiveness of a Structured Education Program on Hepatitis B Awareness Among Secondary School Students in Gombe State, Northeastern Nigeria" (published February 2025).</w:t>
      </w:r>
    </w:p>
    <w:p w:rsidR="00BA7576" w:rsidRDefault="002870C6">
      <w:pPr>
        <w:spacing w:before="160" w:after="20"/>
      </w:pPr>
      <w:r>
        <w:rPr>
          <w:b/>
          <w:bCs/>
          <w:color w:val="222222"/>
          <w:sz w:val="22"/>
          <w:szCs w:val="22"/>
        </w:rPr>
        <w:t>LGA Data Collection &amp; Settlement Mapping Consultant</w:t>
      </w:r>
      <w:r>
        <w:rPr>
          <w:color w:val="222222"/>
          <w:sz w:val="22"/>
          <w:szCs w:val="22"/>
        </w:rPr>
        <w:t xml:space="preserve">  |  GRID3 Project — Ido LGA, Oyo State</w:t>
      </w:r>
    </w:p>
    <w:p w:rsidR="00BA7576" w:rsidRDefault="002870C6">
      <w:pPr>
        <w:spacing w:after="60"/>
      </w:pPr>
      <w:r>
        <w:rPr>
          <w:i/>
          <w:iCs/>
          <w:color w:val="555555"/>
        </w:rPr>
        <w:t>January 2025 – March 2025</w:t>
      </w:r>
    </w:p>
    <w:p w:rsidR="00BA7576" w:rsidRDefault="002870C6">
      <w:pPr>
        <w:pStyle w:val="ListParagraph"/>
        <w:numPr>
          <w:ilvl w:val="0"/>
          <w:numId w:val="2"/>
        </w:numPr>
        <w:spacing w:after="60"/>
      </w:pPr>
      <w:r>
        <w:rPr>
          <w:color w:val="222222"/>
          <w:sz w:val="21"/>
          <w:szCs w:val="21"/>
        </w:rPr>
        <w:t>Conducted settlement mapping and data collection for routine immunization microplanning.</w:t>
      </w:r>
    </w:p>
    <w:p w:rsidR="00BA7576" w:rsidRDefault="002870C6">
      <w:pPr>
        <w:pStyle w:val="ListParagraph"/>
        <w:numPr>
          <w:ilvl w:val="0"/>
          <w:numId w:val="2"/>
        </w:numPr>
        <w:spacing w:after="60"/>
      </w:pPr>
      <w:r>
        <w:rPr>
          <w:color w:val="222222"/>
          <w:sz w:val="21"/>
          <w:szCs w:val="21"/>
        </w:rPr>
        <w:t>Collected, verified, and validated household, settlement, and health facility data; performed data quality assurance.</w:t>
      </w:r>
    </w:p>
    <w:p w:rsidR="00BA7576" w:rsidRDefault="002870C6">
      <w:pPr>
        <w:pStyle w:val="ListParagraph"/>
        <w:numPr>
          <w:ilvl w:val="0"/>
          <w:numId w:val="2"/>
        </w:numPr>
        <w:spacing w:after="60"/>
      </w:pPr>
      <w:r>
        <w:rPr>
          <w:color w:val="222222"/>
          <w:sz w:val="21"/>
          <w:szCs w:val="21"/>
        </w:rPr>
        <w:t>Supported identification of underserved settlements to improve immunization coverage.</w:t>
      </w:r>
    </w:p>
    <w:p w:rsidR="00BA7576" w:rsidRDefault="002870C6">
      <w:pPr>
        <w:pBdr>
          <w:bottom w:val="single" w:sz="6" w:space="2" w:color="1F3864"/>
        </w:pBdr>
        <w:spacing w:before="260" w:after="100"/>
      </w:pPr>
      <w:r>
        <w:rPr>
          <w:rFonts w:ascii="Arial" w:eastAsia="Arial" w:hAnsi="Arial" w:cs="Arial"/>
          <w:b/>
          <w:bCs/>
          <w:color w:val="1F3864"/>
          <w:sz w:val="23"/>
          <w:szCs w:val="23"/>
        </w:rPr>
        <w:t>PROFESSIONAL &amp; PROGRAMME EXPERIENCE</w:t>
      </w:r>
    </w:p>
    <w:p w:rsidR="00BA7576" w:rsidRDefault="002870C6">
      <w:pPr>
        <w:spacing w:before="160" w:after="20"/>
      </w:pPr>
      <w:r>
        <w:rPr>
          <w:b/>
          <w:bCs/>
          <w:color w:val="222222"/>
          <w:sz w:val="22"/>
          <w:szCs w:val="22"/>
        </w:rPr>
        <w:t>LGA Coordinator (Hybrid)</w:t>
      </w:r>
      <w:r>
        <w:rPr>
          <w:color w:val="222222"/>
          <w:sz w:val="22"/>
          <w:szCs w:val="22"/>
        </w:rPr>
        <w:t xml:space="preserve">  |  Institute of Human Virology Nigeria — Impact Malaria Project, Ondo State</w:t>
      </w:r>
    </w:p>
    <w:p w:rsidR="00BA7576" w:rsidRDefault="002870C6">
      <w:pPr>
        <w:spacing w:after="60"/>
      </w:pPr>
      <w:r>
        <w:rPr>
          <w:i/>
          <w:iCs/>
          <w:color w:val="555555"/>
        </w:rPr>
        <w:t>March 2024 – November 2025  |  (held alongside GIVO Africa and APIN roles)</w:t>
      </w:r>
    </w:p>
    <w:p w:rsidR="00BA7576" w:rsidRDefault="002870C6">
      <w:pPr>
        <w:pStyle w:val="ListParagraph"/>
        <w:numPr>
          <w:ilvl w:val="0"/>
          <w:numId w:val="2"/>
        </w:numPr>
        <w:spacing w:after="60"/>
      </w:pPr>
      <w:r>
        <w:rPr>
          <w:color w:val="222222"/>
          <w:sz w:val="21"/>
          <w:szCs w:val="21"/>
        </w:rPr>
        <w:t>Recorded and reported data into the DHIS2 instance; maintained malaria case management processes for the LGA.</w:t>
      </w:r>
    </w:p>
    <w:p w:rsidR="00BA7576" w:rsidRDefault="002870C6">
      <w:pPr>
        <w:pStyle w:val="ListParagraph"/>
        <w:numPr>
          <w:ilvl w:val="0"/>
          <w:numId w:val="2"/>
        </w:numPr>
        <w:spacing w:after="60"/>
      </w:pPr>
      <w:r>
        <w:rPr>
          <w:color w:val="222222"/>
          <w:sz w:val="21"/>
          <w:szCs w:val="21"/>
        </w:rPr>
        <w:t>Monitored LLIN and malaria drug distribution and reported stock-outs; performed malaria diagnosis using RDTs.</w:t>
      </w:r>
    </w:p>
    <w:p w:rsidR="00BA7576" w:rsidRDefault="002870C6">
      <w:pPr>
        <w:pStyle w:val="ListParagraph"/>
        <w:numPr>
          <w:ilvl w:val="0"/>
          <w:numId w:val="2"/>
        </w:numPr>
        <w:spacing w:after="60"/>
      </w:pPr>
      <w:r>
        <w:rPr>
          <w:color w:val="222222"/>
          <w:sz w:val="21"/>
          <w:szCs w:val="21"/>
        </w:rPr>
        <w:t>Collected and reviewed community intervention data; coordinated referral linkage and weekly field reporting.</w:t>
      </w:r>
    </w:p>
    <w:p w:rsidR="00BA7576" w:rsidRDefault="002870C6">
      <w:pPr>
        <w:spacing w:before="160" w:after="20"/>
      </w:pPr>
      <w:r>
        <w:rPr>
          <w:b/>
          <w:bCs/>
          <w:color w:val="222222"/>
          <w:sz w:val="22"/>
          <w:szCs w:val="22"/>
        </w:rPr>
        <w:t>Monitoring and Evaluation Officer</w:t>
      </w:r>
      <w:r>
        <w:rPr>
          <w:color w:val="222222"/>
          <w:sz w:val="22"/>
          <w:szCs w:val="22"/>
        </w:rPr>
        <w:t xml:space="preserve">  |  Bread of Life Development Foundation — USAID WASH Project, Lagos State (Hybrid)</w:t>
      </w:r>
    </w:p>
    <w:p w:rsidR="00BA7576" w:rsidRDefault="002870C6">
      <w:pPr>
        <w:spacing w:after="60"/>
      </w:pPr>
      <w:r>
        <w:rPr>
          <w:i/>
          <w:iCs/>
          <w:color w:val="555555"/>
        </w:rPr>
        <w:t>November 2022 – December 2022</w:t>
      </w:r>
    </w:p>
    <w:p w:rsidR="00BA7576" w:rsidRDefault="002870C6">
      <w:pPr>
        <w:pStyle w:val="ListParagraph"/>
        <w:numPr>
          <w:ilvl w:val="0"/>
          <w:numId w:val="2"/>
        </w:numPr>
        <w:spacing w:after="60"/>
      </w:pPr>
      <w:r>
        <w:rPr>
          <w:color w:val="222222"/>
          <w:sz w:val="21"/>
          <w:szCs w:val="21"/>
        </w:rPr>
        <w:t>Developed weekly M&amp;E and activity plans for a water, hygiene, and sanitation project in Agege LGA, Lagos State.</w:t>
      </w:r>
    </w:p>
    <w:p w:rsidR="00BA7576" w:rsidRDefault="002870C6">
      <w:pPr>
        <w:pStyle w:val="ListParagraph"/>
        <w:numPr>
          <w:ilvl w:val="0"/>
          <w:numId w:val="2"/>
        </w:numPr>
        <w:spacing w:after="60"/>
      </w:pPr>
      <w:r>
        <w:rPr>
          <w:color w:val="222222"/>
          <w:sz w:val="21"/>
          <w:szCs w:val="21"/>
        </w:rPr>
        <w:t>Designed transect data survey templates for baseline surveys and analyzed baseline data to inform programmatic decisions.</w:t>
      </w:r>
    </w:p>
    <w:p w:rsidR="00BA7576" w:rsidRDefault="002870C6">
      <w:pPr>
        <w:spacing w:before="160" w:after="20"/>
      </w:pPr>
      <w:r>
        <w:rPr>
          <w:b/>
          <w:bCs/>
          <w:color w:val="222222"/>
          <w:sz w:val="22"/>
          <w:szCs w:val="22"/>
        </w:rPr>
        <w:t>Monitoring and Evaluation Officer</w:t>
      </w:r>
      <w:r>
        <w:rPr>
          <w:color w:val="222222"/>
          <w:sz w:val="22"/>
          <w:szCs w:val="22"/>
        </w:rPr>
        <w:t xml:space="preserve">  |  First Care Maternal and Child Health Initiative — Gender-Based Violence / MNCH Project, Gusau, Zamfara State</w:t>
      </w:r>
    </w:p>
    <w:p w:rsidR="00BA7576" w:rsidRDefault="002870C6">
      <w:pPr>
        <w:spacing w:after="60"/>
      </w:pPr>
      <w:r>
        <w:rPr>
          <w:i/>
          <w:iCs/>
          <w:color w:val="555555"/>
        </w:rPr>
        <w:t>September 2018 – October 2022</w:t>
      </w:r>
    </w:p>
    <w:p w:rsidR="00BA7576" w:rsidRDefault="002870C6">
      <w:pPr>
        <w:pStyle w:val="ListParagraph"/>
        <w:numPr>
          <w:ilvl w:val="0"/>
          <w:numId w:val="2"/>
        </w:numPr>
        <w:spacing w:after="60"/>
      </w:pPr>
      <w:r>
        <w:rPr>
          <w:color w:val="222222"/>
          <w:sz w:val="21"/>
          <w:szCs w:val="21"/>
        </w:rPr>
        <w:t>Supported field-level collation and processing of monthly summary data from health facilities and field staff.</w:t>
      </w:r>
    </w:p>
    <w:p w:rsidR="00BA7576" w:rsidRDefault="002870C6">
      <w:pPr>
        <w:pStyle w:val="ListParagraph"/>
        <w:numPr>
          <w:ilvl w:val="0"/>
          <w:numId w:val="2"/>
        </w:numPr>
        <w:spacing w:after="60"/>
      </w:pPr>
      <w:r>
        <w:rPr>
          <w:color w:val="222222"/>
          <w:sz w:val="21"/>
          <w:szCs w:val="21"/>
        </w:rPr>
        <w:t>Developed gender-related tools to track gender-based violence cases.</w:t>
      </w:r>
    </w:p>
    <w:p w:rsidR="00BA7576" w:rsidRDefault="002870C6">
      <w:pPr>
        <w:spacing w:before="160" w:after="20"/>
      </w:pPr>
      <w:r>
        <w:rPr>
          <w:b/>
          <w:bCs/>
          <w:color w:val="222222"/>
          <w:sz w:val="22"/>
          <w:szCs w:val="22"/>
        </w:rPr>
        <w:lastRenderedPageBreak/>
        <w:t>Training and Technology Administrator</w:t>
      </w:r>
      <w:r>
        <w:rPr>
          <w:color w:val="222222"/>
          <w:sz w:val="22"/>
          <w:szCs w:val="22"/>
        </w:rPr>
        <w:t xml:space="preserve">  |  Chenomics International — USAID/PMI Malaria Net Campaign (Contract)</w:t>
      </w:r>
    </w:p>
    <w:p w:rsidR="00BA7576" w:rsidRDefault="002870C6">
      <w:pPr>
        <w:spacing w:after="60"/>
      </w:pPr>
      <w:r>
        <w:rPr>
          <w:i/>
          <w:iCs/>
          <w:color w:val="555555"/>
        </w:rPr>
        <w:t>December 2021 – January 2022</w:t>
      </w:r>
    </w:p>
    <w:p w:rsidR="00BA7576" w:rsidRDefault="002870C6">
      <w:pPr>
        <w:pStyle w:val="ListParagraph"/>
        <w:numPr>
          <w:ilvl w:val="0"/>
          <w:numId w:val="2"/>
        </w:numPr>
        <w:spacing w:after="60"/>
      </w:pPr>
      <w:r>
        <w:rPr>
          <w:color w:val="222222"/>
          <w:sz w:val="21"/>
          <w:szCs w:val="21"/>
        </w:rPr>
        <w:t>Identified children with confirmed malaria eligible for PMC and recruitment as cases; coordinated LLIN distribution in communities.</w:t>
      </w:r>
    </w:p>
    <w:p w:rsidR="00BA7576" w:rsidRDefault="002870C6">
      <w:pPr>
        <w:spacing w:before="160" w:after="20"/>
      </w:pPr>
      <w:r>
        <w:rPr>
          <w:b/>
          <w:bCs/>
          <w:color w:val="222222"/>
          <w:sz w:val="22"/>
          <w:szCs w:val="22"/>
        </w:rPr>
        <w:t>Medical Record Officer</w:t>
      </w:r>
      <w:r>
        <w:rPr>
          <w:color w:val="222222"/>
          <w:sz w:val="22"/>
          <w:szCs w:val="22"/>
        </w:rPr>
        <w:t xml:space="preserve">  |  First Care Multi-Specialist Hospital</w:t>
      </w:r>
    </w:p>
    <w:p w:rsidR="00BA7576" w:rsidRDefault="002870C6">
      <w:pPr>
        <w:spacing w:after="60"/>
      </w:pPr>
      <w:r>
        <w:rPr>
          <w:i/>
          <w:iCs/>
          <w:color w:val="555555"/>
        </w:rPr>
        <w:t>August 2016 – September 2016</w:t>
      </w:r>
    </w:p>
    <w:p w:rsidR="00BA7576" w:rsidRDefault="002870C6">
      <w:pPr>
        <w:pStyle w:val="ListParagraph"/>
        <w:numPr>
          <w:ilvl w:val="0"/>
          <w:numId w:val="2"/>
        </w:numPr>
        <w:spacing w:after="60"/>
      </w:pPr>
      <w:r>
        <w:rPr>
          <w:color w:val="222222"/>
          <w:sz w:val="21"/>
          <w:szCs w:val="21"/>
        </w:rPr>
        <w:t>Managed medical records and clinic service reporting; analyzed records for regulatory reporting.</w:t>
      </w:r>
    </w:p>
    <w:p w:rsidR="00BA7576" w:rsidRDefault="002870C6">
      <w:pPr>
        <w:pBdr>
          <w:bottom w:val="single" w:sz="6" w:space="2" w:color="1F3864"/>
        </w:pBdr>
        <w:spacing w:before="260" w:after="100"/>
      </w:pPr>
      <w:r>
        <w:rPr>
          <w:rFonts w:ascii="Arial" w:eastAsia="Arial" w:hAnsi="Arial" w:cs="Arial"/>
          <w:b/>
          <w:bCs/>
          <w:color w:val="1F3864"/>
          <w:sz w:val="23"/>
          <w:szCs w:val="23"/>
        </w:rPr>
        <w:t>TECHNICAL &amp; RESEARCH SKILLS</w:t>
      </w:r>
    </w:p>
    <w:p w:rsidR="00BA7576" w:rsidRDefault="002870C6">
      <w:pPr>
        <w:pStyle w:val="ListParagraph"/>
        <w:numPr>
          <w:ilvl w:val="0"/>
          <w:numId w:val="2"/>
        </w:numPr>
        <w:spacing w:after="60"/>
      </w:pPr>
      <w:r>
        <w:rPr>
          <w:color w:val="222222"/>
          <w:sz w:val="21"/>
          <w:szCs w:val="21"/>
        </w:rPr>
        <w:t>Statistical &amp; GIS software: SPSS, STATA, ArcGIS, Epi Info, NVivo, DHIS2</w:t>
      </w:r>
    </w:p>
    <w:p w:rsidR="00BA7576" w:rsidRDefault="002870C6">
      <w:pPr>
        <w:pStyle w:val="ListParagraph"/>
        <w:numPr>
          <w:ilvl w:val="0"/>
          <w:numId w:val="2"/>
        </w:numPr>
        <w:spacing w:after="60"/>
      </w:pPr>
      <w:r>
        <w:rPr>
          <w:color w:val="222222"/>
          <w:sz w:val="21"/>
          <w:szCs w:val="21"/>
        </w:rPr>
        <w:t>Data visualization: Power BI, Tableau</w:t>
      </w:r>
    </w:p>
    <w:p w:rsidR="00BA7576" w:rsidRDefault="002870C6">
      <w:pPr>
        <w:pStyle w:val="ListParagraph"/>
        <w:numPr>
          <w:ilvl w:val="0"/>
          <w:numId w:val="2"/>
        </w:numPr>
        <w:spacing w:after="60"/>
      </w:pPr>
      <w:r>
        <w:rPr>
          <w:color w:val="222222"/>
          <w:sz w:val="21"/>
          <w:szCs w:val="21"/>
        </w:rPr>
        <w:t>Research methods: quantitative and qualitative research design, cohort studies, baseline assessments, manuscript development, grant writing</w:t>
      </w:r>
    </w:p>
    <w:p w:rsidR="00BA7576" w:rsidRDefault="002870C6">
      <w:pPr>
        <w:pStyle w:val="ListParagraph"/>
        <w:numPr>
          <w:ilvl w:val="0"/>
          <w:numId w:val="2"/>
        </w:numPr>
        <w:spacing w:after="60"/>
      </w:pPr>
      <w:r>
        <w:rPr>
          <w:color w:val="222222"/>
          <w:sz w:val="21"/>
          <w:szCs w:val="21"/>
        </w:rPr>
        <w:t>Other: SQL, Excel, R (Google Data Analysis Certificate)</w:t>
      </w:r>
    </w:p>
    <w:p w:rsidR="00BA7576" w:rsidRDefault="002870C6">
      <w:pPr>
        <w:pBdr>
          <w:bottom w:val="single" w:sz="6" w:space="2" w:color="1F3864"/>
        </w:pBdr>
        <w:spacing w:before="260" w:after="100"/>
      </w:pPr>
      <w:r>
        <w:rPr>
          <w:rFonts w:ascii="Arial" w:eastAsia="Arial" w:hAnsi="Arial" w:cs="Arial"/>
          <w:b/>
          <w:bCs/>
          <w:color w:val="1F3864"/>
          <w:sz w:val="23"/>
          <w:szCs w:val="23"/>
        </w:rPr>
        <w:t>CERTIFICATIONS</w:t>
      </w:r>
    </w:p>
    <w:p w:rsidR="00BA7576" w:rsidRDefault="002870C6">
      <w:pPr>
        <w:pStyle w:val="ListParagraph"/>
        <w:numPr>
          <w:ilvl w:val="0"/>
          <w:numId w:val="2"/>
        </w:numPr>
        <w:spacing w:after="60"/>
      </w:pPr>
      <w:r>
        <w:rPr>
          <w:color w:val="222222"/>
          <w:sz w:val="21"/>
          <w:szCs w:val="21"/>
        </w:rPr>
        <w:t>Monitoring and Evaluation in Global Health — University of Washington</w:t>
      </w:r>
    </w:p>
    <w:p w:rsidR="00BA7576" w:rsidRDefault="002870C6">
      <w:pPr>
        <w:pStyle w:val="ListParagraph"/>
        <w:numPr>
          <w:ilvl w:val="0"/>
          <w:numId w:val="2"/>
        </w:numPr>
        <w:spacing w:after="60"/>
      </w:pPr>
      <w:r>
        <w:rPr>
          <w:color w:val="222222"/>
          <w:sz w:val="21"/>
          <w:szCs w:val="21"/>
        </w:rPr>
        <w:t>Project Management in Global Health — University of Washington</w:t>
      </w:r>
    </w:p>
    <w:p w:rsidR="00BA7576" w:rsidRDefault="002870C6">
      <w:pPr>
        <w:pStyle w:val="ListParagraph"/>
        <w:numPr>
          <w:ilvl w:val="0"/>
          <w:numId w:val="2"/>
        </w:numPr>
        <w:spacing w:after="60"/>
      </w:pPr>
      <w:r>
        <w:rPr>
          <w:color w:val="222222"/>
          <w:sz w:val="21"/>
          <w:szCs w:val="21"/>
        </w:rPr>
        <w:t>Fundamentals of Monitoring and Evaluation — Philanthropy University</w:t>
      </w:r>
    </w:p>
    <w:p w:rsidR="00BA7576" w:rsidRDefault="002870C6">
      <w:pPr>
        <w:pStyle w:val="ListParagraph"/>
        <w:numPr>
          <w:ilvl w:val="0"/>
          <w:numId w:val="2"/>
        </w:numPr>
        <w:spacing w:after="60"/>
      </w:pPr>
      <w:r>
        <w:rPr>
          <w:color w:val="222222"/>
          <w:sz w:val="21"/>
          <w:szCs w:val="21"/>
        </w:rPr>
        <w:t>Global Mental Health Management — University of Washington</w:t>
      </w:r>
    </w:p>
    <w:p w:rsidR="00BA7576" w:rsidRDefault="002870C6">
      <w:pPr>
        <w:pStyle w:val="ListParagraph"/>
        <w:numPr>
          <w:ilvl w:val="0"/>
          <w:numId w:val="2"/>
        </w:numPr>
        <w:spacing w:after="60"/>
      </w:pPr>
      <w:r>
        <w:rPr>
          <w:color w:val="222222"/>
          <w:sz w:val="21"/>
          <w:szCs w:val="21"/>
        </w:rPr>
        <w:t>Google Data Analysis (SQL, Excel, Tableau, R) — Coursera</w:t>
      </w:r>
    </w:p>
    <w:p w:rsidR="00BA7576" w:rsidRDefault="002870C6">
      <w:pPr>
        <w:pBdr>
          <w:bottom w:val="single" w:sz="6" w:space="2" w:color="1F3864"/>
        </w:pBdr>
        <w:spacing w:before="260" w:after="100"/>
      </w:pPr>
      <w:r>
        <w:rPr>
          <w:rFonts w:ascii="Arial" w:eastAsia="Arial" w:hAnsi="Arial" w:cs="Arial"/>
          <w:b/>
          <w:bCs/>
          <w:color w:val="1F3864"/>
          <w:sz w:val="23"/>
          <w:szCs w:val="23"/>
        </w:rPr>
        <w:t>REFEREE</w:t>
      </w:r>
    </w:p>
    <w:p w:rsidR="00BA7576" w:rsidRDefault="002870C6">
      <w:pPr>
        <w:spacing w:after="100"/>
      </w:pPr>
      <w:r>
        <w:rPr>
          <w:color w:val="222222"/>
          <w:sz w:val="21"/>
          <w:szCs w:val="21"/>
        </w:rPr>
        <w:t>Available on request.</w:t>
      </w:r>
    </w:p>
    <w:sectPr w:rsidR="00BA7576">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84AA9"/>
    <w:multiLevelType w:val="hybridMultilevel"/>
    <w:tmpl w:val="17C2C086"/>
    <w:lvl w:ilvl="0" w:tplc="6FE2B5E6">
      <w:start w:val="1"/>
      <w:numFmt w:val="bullet"/>
      <w:lvlText w:val="•"/>
      <w:lvlJc w:val="left"/>
      <w:pPr>
        <w:ind w:left="360" w:hanging="260"/>
      </w:pPr>
    </w:lvl>
    <w:lvl w:ilvl="1" w:tplc="B0CAD8BE">
      <w:numFmt w:val="decimal"/>
      <w:lvlText w:val=""/>
      <w:lvlJc w:val="left"/>
    </w:lvl>
    <w:lvl w:ilvl="2" w:tplc="98A202D0">
      <w:numFmt w:val="decimal"/>
      <w:lvlText w:val=""/>
      <w:lvlJc w:val="left"/>
    </w:lvl>
    <w:lvl w:ilvl="3" w:tplc="421813EC">
      <w:numFmt w:val="decimal"/>
      <w:lvlText w:val=""/>
      <w:lvlJc w:val="left"/>
    </w:lvl>
    <w:lvl w:ilvl="4" w:tplc="BE240CA2">
      <w:numFmt w:val="decimal"/>
      <w:lvlText w:val=""/>
      <w:lvlJc w:val="left"/>
    </w:lvl>
    <w:lvl w:ilvl="5" w:tplc="2090A208">
      <w:numFmt w:val="decimal"/>
      <w:lvlText w:val=""/>
      <w:lvlJc w:val="left"/>
    </w:lvl>
    <w:lvl w:ilvl="6" w:tplc="7D966146">
      <w:numFmt w:val="decimal"/>
      <w:lvlText w:val=""/>
      <w:lvlJc w:val="left"/>
    </w:lvl>
    <w:lvl w:ilvl="7" w:tplc="45E0F9EA">
      <w:numFmt w:val="decimal"/>
      <w:lvlText w:val=""/>
      <w:lvlJc w:val="left"/>
    </w:lvl>
    <w:lvl w:ilvl="8" w:tplc="2C54E1D0">
      <w:numFmt w:val="decimal"/>
      <w:lvlText w:val=""/>
      <w:lvlJc w:val="left"/>
    </w:lvl>
  </w:abstractNum>
  <w:abstractNum w:abstractNumId="1">
    <w:nsid w:val="3E0B7262"/>
    <w:multiLevelType w:val="hybridMultilevel"/>
    <w:tmpl w:val="F7D0A03A"/>
    <w:lvl w:ilvl="0" w:tplc="4C16353E">
      <w:start w:val="1"/>
      <w:numFmt w:val="bullet"/>
      <w:lvlText w:val="●"/>
      <w:lvlJc w:val="left"/>
      <w:pPr>
        <w:ind w:left="720" w:hanging="360"/>
      </w:pPr>
    </w:lvl>
    <w:lvl w:ilvl="1" w:tplc="EEAE3A12">
      <w:start w:val="1"/>
      <w:numFmt w:val="bullet"/>
      <w:lvlText w:val="○"/>
      <w:lvlJc w:val="left"/>
      <w:pPr>
        <w:ind w:left="1440" w:hanging="360"/>
      </w:pPr>
    </w:lvl>
    <w:lvl w:ilvl="2" w:tplc="109C87B2">
      <w:start w:val="1"/>
      <w:numFmt w:val="bullet"/>
      <w:lvlText w:val="■"/>
      <w:lvlJc w:val="left"/>
      <w:pPr>
        <w:ind w:left="2160" w:hanging="360"/>
      </w:pPr>
    </w:lvl>
    <w:lvl w:ilvl="3" w:tplc="5720C4E0">
      <w:start w:val="1"/>
      <w:numFmt w:val="bullet"/>
      <w:lvlText w:val="●"/>
      <w:lvlJc w:val="left"/>
      <w:pPr>
        <w:ind w:left="2880" w:hanging="360"/>
      </w:pPr>
    </w:lvl>
    <w:lvl w:ilvl="4" w:tplc="7CE02E8A">
      <w:start w:val="1"/>
      <w:numFmt w:val="bullet"/>
      <w:lvlText w:val="○"/>
      <w:lvlJc w:val="left"/>
      <w:pPr>
        <w:ind w:left="3600" w:hanging="360"/>
      </w:pPr>
    </w:lvl>
    <w:lvl w:ilvl="5" w:tplc="B9380FD8">
      <w:start w:val="1"/>
      <w:numFmt w:val="bullet"/>
      <w:lvlText w:val="■"/>
      <w:lvlJc w:val="left"/>
      <w:pPr>
        <w:ind w:left="4320" w:hanging="360"/>
      </w:pPr>
    </w:lvl>
    <w:lvl w:ilvl="6" w:tplc="1086605C">
      <w:start w:val="1"/>
      <w:numFmt w:val="bullet"/>
      <w:lvlText w:val="●"/>
      <w:lvlJc w:val="left"/>
      <w:pPr>
        <w:ind w:left="5040" w:hanging="360"/>
      </w:pPr>
    </w:lvl>
    <w:lvl w:ilvl="7" w:tplc="309C3C6E">
      <w:start w:val="1"/>
      <w:numFmt w:val="bullet"/>
      <w:lvlText w:val="●"/>
      <w:lvlJc w:val="left"/>
      <w:pPr>
        <w:ind w:left="5760" w:hanging="360"/>
      </w:pPr>
    </w:lvl>
    <w:lvl w:ilvl="8" w:tplc="CEA4EF68">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576"/>
    <w:rsid w:val="002870C6"/>
    <w:rsid w:val="00603294"/>
    <w:rsid w:val="006A6D78"/>
    <w:rsid w:val="00BA7576"/>
    <w:rsid w:val="00DD1BA8"/>
    <w:rsid w:val="00F73C38"/>
    <w:rsid w:val="00FA0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BFC055-2DF9-4279-9ACE-8985F9A6C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86/s12982-025-00905-y" TargetMode="External"/><Relationship Id="rId5" Type="http://schemas.openxmlformats.org/officeDocument/2006/relationships/hyperlink" Target="https://www.tnhjph.com/index.php/tnhj/article/view/99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1224</Words>
  <Characters>6977</Characters>
  <Application>Microsoft Office Word</Application>
  <DocSecurity>0</DocSecurity>
  <Lines>58</Lines>
  <Paragraphs>16</Paragraphs>
  <ScaleCrop>false</ScaleCrop>
  <Company/>
  <LinksUpToDate>false</LinksUpToDate>
  <CharactersWithSpaces>8185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7</cp:revision>
  <dcterms:created xsi:type="dcterms:W3CDTF">2026-08-11T05:12:00Z</dcterms:created>
  <dcterms:modified xsi:type="dcterms:W3CDTF">2026-09-13T18:16:00Z</dcterms:modified>
</cp:coreProperties>
</file>