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20"/>
        <w:jc w:val="center"/>
        <w:rPr/>
      </w:pPr>
      <w:r>
        <w:rPr>
          <w:rFonts w:ascii="Arial" w:hAnsi="Arial"/>
          <w:b/>
          <w:sz w:val="32"/>
        </w:rPr>
        <w:t>SANUSI BOLUWATIFE JOHN</w:t>
      </w:r>
    </w:p>
    <w:p>
      <w:pPr>
        <w:pStyle w:val="style0"/>
        <w:spacing w:after="60"/>
        <w:jc w:val="center"/>
        <w:rPr/>
      </w:pPr>
      <w:r>
        <w:rPr>
          <w:sz w:val="17"/>
        </w:rPr>
        <w:t>Lagos State, Nigeria | 09026520410 | broola25@gmail.com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PROFESSIONAL SUMMARY</w:t>
      </w:r>
    </w:p>
    <w:p>
      <w:pPr>
        <w:pStyle w:val="style0"/>
        <w:spacing w:after="20" w:lineRule="auto" w:line="240"/>
        <w:jc w:val="both"/>
        <w:rPr/>
      </w:pPr>
      <w:r>
        <w:t xml:space="preserve">Sociology graduate from Nigerian Army University, Biu. Experienced in classroom management, field data </w:t>
      </w:r>
      <w:r>
        <w:rPr>
          <w:lang w:val="en-US"/>
        </w:rPr>
        <w:t xml:space="preserve"> collection and supervision</w:t>
      </w:r>
      <w:r>
        <w:t>,</w:t>
      </w:r>
      <w:r>
        <w:rPr>
          <w:lang w:val="en-US"/>
        </w:rPr>
        <w:t xml:space="preserve"> </w:t>
      </w:r>
      <w:r>
        <w:t>community sensitization,  data revalidation, and team coordination. Strong communication, leadership, problem-solving, conflict resolution, and interpersonal skills, with the ability to work effectively under pressure and in team-based environments.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EDUCATION</w:t>
      </w:r>
    </w:p>
    <w:p>
      <w:pPr>
        <w:pStyle w:val="style0"/>
        <w:spacing w:after="20" w:lineRule="auto" w:line="240"/>
        <w:jc w:val="both"/>
        <w:rPr/>
      </w:pPr>
      <w:r>
        <w:t>Nigerian Army University, Biu</w:t>
      </w:r>
    </w:p>
    <w:p>
      <w:pPr>
        <w:pStyle w:val="style0"/>
        <w:spacing w:after="20" w:lineRule="auto" w:line="240"/>
        <w:jc w:val="both"/>
        <w:rPr/>
      </w:pPr>
      <w:r>
        <w:t>B.Sc. Sociology, Second Class Lower Division | July 2021 – March 2025</w:t>
      </w:r>
    </w:p>
    <w:p>
      <w:pPr>
        <w:pStyle w:val="style0"/>
        <w:spacing w:after="20" w:lineRule="auto" w:line="240"/>
        <w:jc w:val="both"/>
        <w:rPr/>
      </w:pPr>
      <w:r>
        <w:t>• WASSCE: Mathematics (B2) • English Language (C4) • Civic Education (B2) • Government (C6) • Christian Religious Studies (B3)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NATIONAL YOUTH SERVICE CORPS (NYSC)</w:t>
      </w:r>
    </w:p>
    <w:p>
      <w:pPr>
        <w:pStyle w:val="style0"/>
        <w:spacing w:after="20" w:lineRule="auto" w:line="240"/>
        <w:jc w:val="both"/>
        <w:rPr/>
      </w:pPr>
      <w:r>
        <w:t>Comprehensive Secondary School Ukpom, Ikono LGA, Akwa Ibom State</w:t>
      </w:r>
    </w:p>
    <w:p>
      <w:pPr>
        <w:pStyle w:val="style0"/>
        <w:spacing w:after="20" w:lineRule="auto" w:line="240"/>
        <w:jc w:val="both"/>
        <w:rPr/>
      </w:pPr>
      <w:r>
        <w:t>Class Teacher | Sept. 2025 – Sept. 2026</w:t>
      </w:r>
    </w:p>
    <w:p>
      <w:pPr>
        <w:pStyle w:val="style0"/>
        <w:spacing w:after="20" w:lineRule="auto" w:line="240"/>
        <w:jc w:val="both"/>
        <w:rPr/>
      </w:pPr>
      <w:r>
        <w:t>• Directed daily classroom instruction, educational activities, and student assessments for 50+ students.</w:t>
      </w:r>
    </w:p>
    <w:p>
      <w:pPr>
        <w:pStyle w:val="style0"/>
        <w:spacing w:after="20" w:lineRule="auto" w:line="240"/>
        <w:jc w:val="both"/>
        <w:rPr/>
      </w:pPr>
      <w:r>
        <w:t>• Supervised academic and extracurricular activities while maintaining discipline and compliance with school regulations.</w:t>
      </w:r>
    </w:p>
    <w:p>
      <w:pPr>
        <w:pStyle w:val="style0"/>
        <w:spacing w:after="20" w:lineRule="auto" w:line="240"/>
        <w:jc w:val="both"/>
        <w:rPr/>
      </w:pPr>
      <w:r>
        <w:t>• Managed classroom conflicts proactively and promoted a safe, supportive, and encouraging learning environment.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PROFESSIONAL EXPERIENCE</w:t>
      </w:r>
    </w:p>
    <w:p>
      <w:pPr>
        <w:pStyle w:val="style0"/>
        <w:spacing w:after="20" w:lineRule="auto" w:line="240"/>
        <w:jc w:val="both"/>
        <w:rPr/>
      </w:pPr>
      <w:r>
        <w:t>LASSOCU, Surulere, Lagos</w:t>
      </w:r>
    </w:p>
    <w:p>
      <w:pPr>
        <w:pStyle w:val="style0"/>
        <w:spacing w:after="20" w:lineRule="auto" w:line="240"/>
        <w:jc w:val="both"/>
        <w:rPr/>
      </w:pPr>
      <w:r>
        <w:t>Assistant Supervisor | April 2025 – July 2025</w:t>
      </w:r>
    </w:p>
    <w:p>
      <w:pPr>
        <w:pStyle w:val="style0"/>
        <w:spacing w:after="20" w:lineRule="auto" w:line="240"/>
        <w:jc w:val="both"/>
        <w:rPr/>
      </w:pPr>
      <w:r>
        <w:t>• Supervised field data collectors conducting a statewide household population headcount.</w:t>
      </w:r>
    </w:p>
    <w:p>
      <w:pPr>
        <w:pStyle w:val="style0"/>
        <w:spacing w:after="20" w:lineRule="auto" w:line="240"/>
        <w:jc w:val="both"/>
        <w:rPr/>
      </w:pPr>
      <w:r>
        <w:t>• Revalidated registered family data profiles to improve accuracy and minimize reporting discrepancies.</w:t>
      </w:r>
    </w:p>
    <w:p>
      <w:pPr>
        <w:pStyle w:val="style0"/>
        <w:spacing w:after="20" w:lineRule="auto" w:line="240"/>
        <w:jc w:val="both"/>
        <w:rPr/>
      </w:pPr>
      <w:r>
        <w:t>• Ensured compliance with data-gathering standards and coordinated field activities under fast-paced conditions.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CERTIFICATIONS &amp; LEADERSHIP</w:t>
      </w:r>
    </w:p>
    <w:p>
      <w:pPr>
        <w:pStyle w:val="style0"/>
        <w:spacing w:after="20" w:lineRule="auto" w:line="240"/>
        <w:jc w:val="both"/>
        <w:rPr/>
      </w:pPr>
      <w:r>
        <w:t>• Certificate of Service/Participation, Charity and Gender CDS — NYSC, Akwa Ibom State.</w:t>
      </w:r>
    </w:p>
    <w:p>
      <w:pPr>
        <w:pStyle w:val="style0"/>
        <w:spacing w:after="20" w:lineRule="auto" w:line="240"/>
        <w:jc w:val="both"/>
        <w:rPr/>
      </w:pPr>
      <w:r>
        <w:t>• Organized and coordinated a community development project while serving in a leadership position within a CDS group.</w:t>
      </w:r>
    </w:p>
    <w:p>
      <w:pPr>
        <w:pStyle w:val="style0"/>
        <w:spacing w:after="20" w:lineRule="auto" w:line="240"/>
        <w:jc w:val="both"/>
        <w:rPr/>
      </w:pPr>
      <w:r>
        <w:t>• Successfully coordinated a community programme/event.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CORE SKILLS</w:t>
      </w:r>
    </w:p>
    <w:p>
      <w:pPr>
        <w:pStyle w:val="style0"/>
        <w:spacing w:after="20" w:lineRule="auto" w:line="240"/>
        <w:jc w:val="both"/>
        <w:rPr/>
      </w:pPr>
      <w:r>
        <w:t>Communication • Customer Service  • Community Sensitization • Team Leadership • Data Collection</w:t>
      </w:r>
      <w:r>
        <w:rPr>
          <w:lang w:val="en-US"/>
        </w:rPr>
        <w:t>, Supervisi</w:t>
      </w:r>
      <w:r>
        <w:t>on &amp; Revalidation • Field Investigation • Program Supervision • Conflict Resolution • Problem Solving • Active Listening • Public Relations • Time Management • Adaptability • Policy Compliance</w:t>
      </w:r>
    </w:p>
    <w:p>
      <w:pPr>
        <w:pStyle w:val="style0"/>
        <w:shd w:val="nil" w:color="auto" w:fill="d9e2f3"/>
        <w:spacing w:before="60" w:after="20"/>
        <w:jc w:val="both"/>
        <w:rPr/>
      </w:pPr>
      <w:r>
        <w:rPr>
          <w:rFonts w:ascii="Arial" w:hAnsi="Arial"/>
          <w:b/>
          <w:sz w:val="19"/>
        </w:rPr>
        <w:t>REFEREE</w:t>
      </w:r>
    </w:p>
    <w:p>
      <w:pPr>
        <w:pStyle w:val="style0"/>
        <w:spacing w:after="20" w:lineRule="auto" w:line="240"/>
        <w:jc w:val="both"/>
        <w:rPr/>
      </w:pPr>
      <w:r>
        <w:t xml:space="preserve">Name: </w:t>
      </w:r>
      <w:r>
        <w:rPr>
          <w:lang w:val="en-US"/>
        </w:rPr>
        <w:t>Mr Adebola Olajide</w:t>
      </w:r>
    </w:p>
    <w:p>
      <w:pPr>
        <w:pStyle w:val="style0"/>
        <w:spacing w:after="20" w:lineRule="auto" w:line="240"/>
        <w:jc w:val="both"/>
        <w:rPr/>
      </w:pPr>
      <w:r>
        <w:t xml:space="preserve">Position/Job Title: </w:t>
      </w:r>
      <w:r>
        <w:rPr>
          <w:lang w:val="en-US"/>
        </w:rPr>
        <w:t>C.E.O</w:t>
      </w:r>
    </w:p>
    <w:p>
      <w:pPr>
        <w:pStyle w:val="style0"/>
        <w:spacing w:after="20" w:lineRule="auto" w:line="240"/>
        <w:jc w:val="both"/>
        <w:rPr/>
      </w:pPr>
      <w:r>
        <w:t xml:space="preserve">Organization: </w:t>
      </w:r>
      <w:r>
        <w:rPr>
          <w:lang w:val="en-US"/>
        </w:rPr>
        <w:t>Jaysmart Global Ventures</w:t>
      </w:r>
    </w:p>
    <w:p>
      <w:pPr>
        <w:pStyle w:val="style0"/>
        <w:spacing w:after="20" w:lineRule="auto" w:line="240"/>
        <w:jc w:val="both"/>
        <w:rPr/>
      </w:pPr>
      <w:r>
        <w:t>Phone:</w:t>
      </w:r>
      <w:r>
        <w:rPr>
          <w:lang w:val="en-US"/>
        </w:rPr>
        <w:t xml:space="preserve"> 0806 025 0725</w:t>
      </w:r>
    </w:p>
    <w:p>
      <w:pPr>
        <w:pStyle w:val="style0"/>
        <w:spacing w:after="20" w:lineRule="auto" w:line="240"/>
        <w:jc w:val="both"/>
        <w:rPr/>
      </w:pPr>
    </w:p>
    <w:p>
      <w:pPr>
        <w:pStyle w:val="style0"/>
        <w:spacing w:after="20" w:lineRule="auto" w:line="240"/>
        <w:jc w:val="both"/>
        <w:rPr/>
      </w:pPr>
      <w:r>
        <w:rPr>
          <w:lang w:val="en-US"/>
        </w:rPr>
        <w:t>Name: Olukoya Julius Gbeminiyi</w:t>
      </w:r>
    </w:p>
    <w:p>
      <w:pPr>
        <w:pStyle w:val="style0"/>
        <w:spacing w:after="20" w:lineRule="auto" w:line="240"/>
        <w:jc w:val="both"/>
        <w:rPr/>
      </w:pPr>
      <w:r>
        <w:rPr>
          <w:lang w:val="en-US"/>
        </w:rPr>
        <w:t>Position/Job Title: Executive Director</w:t>
      </w:r>
    </w:p>
    <w:p>
      <w:pPr>
        <w:pStyle w:val="style0"/>
        <w:spacing w:after="20" w:lineRule="auto" w:line="240"/>
        <w:jc w:val="both"/>
        <w:rPr/>
      </w:pPr>
      <w:r>
        <w:rPr>
          <w:lang w:val="en-US"/>
        </w:rPr>
        <w:t xml:space="preserve">Organizatio: Timisi Global Ltd </w:t>
      </w:r>
    </w:p>
    <w:p>
      <w:pPr>
        <w:pStyle w:val="style0"/>
        <w:spacing w:after="20" w:lineRule="auto" w:line="240"/>
        <w:jc w:val="both"/>
        <w:rPr/>
      </w:pPr>
      <w:r>
        <w:rPr>
          <w:lang w:val="en-US"/>
        </w:rPr>
        <w:t>Phone: 08139686113</w:t>
      </w:r>
    </w:p>
    <w:sectPr>
      <w:pgSz w:w="12240" w:h="15840" w:orient="portrait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Arial" w:hAnsi="Arial"/>
      <w:sz w:val="17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8343d5d6-8975-4573-bcf8-ac3fd7c7d0d5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337c1d2-c895-4ffd-80e0-f7fd0def51fe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ecc5f6ab-df7c-48e0-b4a9-a21c63707ad6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a8f9c7a5-6589-44f6-a108-e0ca2e3f6f93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cac488f0-5e50-4ee4-9d8b-1474c371480e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ac96e88d-cd3e-4ae6-b7af-dcb8408ebe85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952ff59b-a4ee-4f99-be95-d885d561c091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0e64f19b-8fbf-47d4-855b-761a7484d208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69510810-5cd3-4a75-a824-9385613df652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8d276066-1aa0-4b77-ae60-14095c584276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1694039a-a828-4f05-bfd7-889fd5ff29e1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5a25ee40-c096-4588-bc69-7a876b145471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166bd918-f45b-4482-a45b-dd695c27286a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639230a6-6862-454b-99bd-76a859863404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Words>289</Words>
  <Pages>1</Pages>
  <Characters>2121</Characters>
  <Application>WPS Office</Application>
  <DocSecurity>0</DocSecurity>
  <Paragraphs>36</Paragraphs>
  <ScaleCrop>false</ScaleCrop>
  <LinksUpToDate>false</LinksUpToDate>
  <CharactersWithSpaces>2410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itel A669L</lastModifiedBy>
  <dcterms:modified xsi:type="dcterms:W3CDTF">2026-09-17T19:52:01Z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816bdd570c7049eeb0b526e02460e4af</vt:lpwstr>
  </property>
</Properties>
</file>