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40"/>
          <w:szCs w:val="40"/>
          <w:rtl w:val="0"/>
        </w:rPr>
        <w:t xml:space="preserve">SOUTH MADU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222222"/>
          <w:sz w:val="22"/>
          <w:szCs w:val="22"/>
          <w:rtl w:val="0"/>
        </w:rPr>
        <w:t xml:space="preserve">Cybersecurity Engineer | SIEM, Cloud Security &amp; Risk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3864" w:space="6" w:sz="6" w:val="single"/>
        </w:pBd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Lagos, Nigeria (GMT+1) | Open to Remote, Global | madusouth1999@gmail.com | +234 907 168 6888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linkedin.com/in/southmadu1998 | github.com/madusouth1998 | medium.com/@madusouth1999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1f3864" w:space="2" w:sz="4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Cybersecurity Engineer with 3+ years of experience designing and deploying SIEM, Zero Trust, and Cloud Security architectures across enterprise and startup environments. Spearheaded Microsoft Sentinel operations, EDR controls, and vulnerability management programs for a pan-African fintech and logistics infrastructure spanning 10,000+ users across 7 countries. Certified in CompTIA Security+, ISC2 CC, and Microsoft 365 Security Administrator Associate. Proven success cutting MTTD by 60%, reducing unauthorized access incidents by 90%, and maintaining 99.8%+ security uptime while aligning operations to NIST CSF, ISO 27001, and NDPR frameworks.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1f3864" w:space="2" w:sz="4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CORE COMPETENCIES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Threat Detection &amp; SIEM: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Microsoft Sentinel, KQL, Log Analytics, MITRE ATT&amp;CK Mapping, Threat Hunting, Log Correlation at Scale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EDR &amp; Security Automation: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Microsoft Defender for Endpoint, LimaCharlie, Tines SOAR, Azure Logic Apps, Automated Incident Containment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Cloud Security &amp; Identity (IAM):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Zero Trust Architecture, Microsoft Entra ID, Active Directory (GPO/RBAC), Conditional Access, Intune MDM, TLS/SSL Implementation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Vulnerability &amp; Risk Management: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Nessus Scans, CVSS Scoring &amp; Remediation, Patch Management, API Security Assessments, CIS Benchmarks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Governance, Risk &amp; Compliance (GRC):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NIST CSF, ISO 27001, ISO 27701, CIS Controls, NDPR/GDPR Compliance, Incident Response Playbooks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1f3864" w:space="2" w:sz="4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9360"/>
        </w:tabs>
        <w:spacing w:after="2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1"/>
          <w:szCs w:val="21"/>
          <w:rtl w:val="0"/>
        </w:rPr>
        <w:t xml:space="preserve">Cybersecurity &amp; IT Systems Engineer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Apr 2023 to Sep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Aquantuo | Pan-African Logistics &amp; Fintech (Lagos, Accra, Kenya, UAE, USA, China, Rwanda, Uganda) | Remote-distributed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SIEM Operations &amp; Incident Response: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Built and optimized a Microsoft Sentinel SIEM platform with custom KQL detection rules and workbooks, accelerating threat detection and reducing Mean Time to Detect (MTTD) by 60%.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Zero Trust &amp; IAM Implementation: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Architected a Zero Trust identity model using Entra ID, Active Directory, and Intune for 100+ admins across 7 countries, cutting unauthorized access incidents and configuration drift by 90%.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Vulnerability Management &amp; Patching: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Executed quarterly Nessus vulnerability assessments across multi-region infrastructure, successfully remediating 65% of identified CVEs per cycle through structured patching.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Human Risk &amp; Phishing Prevention: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Authored 20+ Incident Response SOPs and executed multi-wave simulated phishing programs for 100+ employees, dropping user click rates from 34% to 8%.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Cloud Security &amp; Uptime: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Administered Microsoft Defender for Endpoint and Intune across 7 countries, preserving an operational security availability rate of 99.8% aligned with ISO 27001 standards.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Rapid Regional Expansion: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Re-architected network segmentation and access policies within weeks during international expansion into new territories, establishing baseline security without service disruption.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leader="none" w:pos="9360"/>
        </w:tabs>
        <w:spacing w:after="2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1"/>
          <w:szCs w:val="21"/>
          <w:rtl w:val="0"/>
        </w:rPr>
        <w:t xml:space="preserve">Cybersecurity Engineer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July 2025 to Aug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OunjeFood | Food Delivery &amp; Local Commerce Platform (Lagos, Nigeria) | Startup, cross-functional remote collaboration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Secure SDLC &amp; Zero Vulnerability Delivery: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Embedded security controls into the application development pipeline for 2,500+ active users, achieving production releases with zero known critical vulnerabilities.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API Security &amp; Exposure Assessment: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Conducted vulnerability assessments on 20+ REST API endpoints, discovering and patching authentication flaws, input validation gaps, and data exposure vulnerabilities prior to launch.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Data Encryption &amp; Integrity: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Enforced 100% encryption in transit (TLS) and at rest across all user and payment data, leading a database migration to SQL to enforce strict access governance and data protection under NDPR/ISO 27001.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GRC &amp; Regulatory Readiness: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Formulated data protection policies and risk management models aligned to NIST CSF, achieving full regulatory readiness for a platform handling live monetary transactions.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9360"/>
        </w:tabs>
        <w:spacing w:after="2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1"/>
          <w:szCs w:val="21"/>
          <w:rtl w:val="0"/>
        </w:rPr>
        <w:t xml:space="preserve">IT Support &amp; Security Specialist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Oct 2021 to Mar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Bon Voyage | Hospitality &amp; Operations (Lagos, Nigeria)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Endpoint Hardening &amp; Incident Reduction: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Implemented host firewalls, departmental network segmentation, and endpoint hardening policies, driving down security incidents by 85%.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Security Awareness &amp; Infrastructure Rollout: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Managed the deployment of Microsoft 365 cloud tools with 99.9% uptime, while delivering training that reduced user security errors by 95%.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1f3864" w:space="2" w:sz="4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CERTIFICATIONS &amp; 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CompTIA Security+ (SY0-701),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CompTIA CySA+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Certified in Cybersecurity (CC), ISC2, valid through Aug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Microsoft 365 Certified: Security Administrator Associate,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B.Eng. Computer Engineering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360" w:right="0" w:hanging="2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Abia State University, Nigeria, 2018 to 2023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frFB/y3OoOA7lNZpG1IbxBBjCw==">CgMxLjA4AHIhMUZvUHhINmNjWE9mNzU2NERxelZSa2RCaXRBcUhESkdP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2026-09-25T02:06:03.050Z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