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93E56"/>
          <w:sz w:val="40"/>
        </w:rPr>
        <w:t>SUNDAY EMODI UGBOMA</w:t>
      </w:r>
    </w:p>
    <w:p>
      <w:pPr>
        <w:jc w:val="center"/>
      </w:pPr>
      <w:r>
        <w:rPr>
          <w:b/>
          <w:color w:val="007D80"/>
          <w:sz w:val="20"/>
        </w:rPr>
        <w:t>B2B SOLAR SALES | BUSINESS DEVELOPMENT | DISTRIBUTOR &amp; DEALER SALES</w:t>
      </w:r>
    </w:p>
    <w:p>
      <w:pPr>
        <w:jc w:val="center"/>
      </w:pPr>
      <w:r>
        <w:rPr>
          <w:sz w:val="17"/>
        </w:rPr>
        <w:t>08130825418 / 09012995974  |  byhand0147@gmail.com  |  Lagos, Nigeria</w:t>
      </w:r>
    </w:p>
    <w:p>
      <w:pPr>
        <w:spacing w:before="120" w:after="60"/>
        <w:pBdr>
          <w:bottom w:val="single" w:sz="6" w:space="2" w:color="007D80"/>
        </w:pBdr>
      </w:pPr>
      <w:r>
        <w:rPr>
          <w:b/>
          <w:color w:val="193E56"/>
          <w:sz w:val="20"/>
        </w:rPr>
        <w:t>PROFESSIONAL SUMMARY</w:t>
      </w:r>
    </w:p>
    <w:p>
      <w:r>
        <w:t>B2B Sales and Business Development professional with experience promoting solar energy products, generating leads, engaging prospective customers, negotiating sales, and maintaining client relationships. Combines hands-on electrical/electronics engineering knowledge with solar product sales experience, including solar panels, inverters, batteries, and related renewable-energy products. Skilled in prospecting, product presentation, customer needs assessment, follow-up, and after-sales support, with a focus on building trust, converting enquiries into sales, and developing repeat business.</w:t>
      </w:r>
    </w:p>
    <w:p>
      <w:pPr>
        <w:spacing w:before="120" w:after="60"/>
        <w:pBdr>
          <w:bottom w:val="single" w:sz="6" w:space="2" w:color="007D80"/>
        </w:pBdr>
      </w:pPr>
      <w:r>
        <w:rPr>
          <w:b/>
          <w:color w:val="193E56"/>
          <w:sz w:val="20"/>
        </w:rPr>
        <w:t>CORE SALES COMPETENCIES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41"/>
        <w:gridCol w:w="5141"/>
      </w:tblGrid>
      <w:tr>
        <w:tc>
          <w:tcPr>
            <w:tcW w:type="dxa" w:w="5141"/>
          </w:tcPr>
          <w:p>
            <w:pPr>
              <w:spacing w:after="20"/>
            </w:pPr>
            <w:r>
              <w:t>•  B2B Sales &amp; Business Development</w:t>
            </w:r>
          </w:p>
        </w:tc>
        <w:tc>
          <w:tcPr>
            <w:tcW w:type="dxa" w:w="5141"/>
          </w:tcPr>
          <w:p>
            <w:pPr>
              <w:spacing w:after="20"/>
            </w:pPr>
            <w:r>
              <w:t>•  Solar Product Sales: Panels, Inverters &amp; Batteries</w:t>
            </w:r>
          </w:p>
        </w:tc>
      </w:tr>
      <w:tr>
        <w:tc>
          <w:tcPr>
            <w:tcW w:type="dxa" w:w="5141"/>
          </w:tcPr>
          <w:p>
            <w:pPr>
              <w:spacing w:after="20"/>
            </w:pPr>
            <w:r>
              <w:t>•  Lead Generation &amp; Prospecting</w:t>
            </w:r>
          </w:p>
        </w:tc>
        <w:tc>
          <w:tcPr>
            <w:tcW w:type="dxa" w:w="5141"/>
          </w:tcPr>
          <w:p>
            <w:pPr>
              <w:spacing w:after="20"/>
            </w:pPr>
            <w:r>
              <w:t>•  Dealer, Distributor &amp; Business-Customer Engagement</w:t>
            </w:r>
          </w:p>
        </w:tc>
      </w:tr>
      <w:tr>
        <w:tc>
          <w:tcPr>
            <w:tcW w:type="dxa" w:w="5141"/>
          </w:tcPr>
          <w:p>
            <w:pPr>
              <w:spacing w:after="20"/>
            </w:pPr>
            <w:r>
              <w:t>•  Sales Negotiation &amp; Closing</w:t>
            </w:r>
          </w:p>
        </w:tc>
        <w:tc>
          <w:tcPr>
            <w:tcW w:type="dxa" w:w="5141"/>
          </w:tcPr>
          <w:p>
            <w:pPr>
              <w:spacing w:after="20"/>
            </w:pPr>
            <w:r>
              <w:t>•  Product Presentation &amp; Demonstration</w:t>
            </w:r>
          </w:p>
        </w:tc>
      </w:tr>
      <w:tr>
        <w:tc>
          <w:tcPr>
            <w:tcW w:type="dxa" w:w="5141"/>
          </w:tcPr>
          <w:p>
            <w:pPr>
              <w:spacing w:after="20"/>
            </w:pPr>
            <w:r>
              <w:t>•  Customer Needs Assessment</w:t>
            </w:r>
          </w:p>
        </w:tc>
        <w:tc>
          <w:tcPr>
            <w:tcW w:type="dxa" w:w="5141"/>
          </w:tcPr>
          <w:p>
            <w:pPr>
              <w:spacing w:after="20"/>
            </w:pPr>
            <w:r>
              <w:t>•  Pipeline Follow-up &amp; Lead Conversion</w:t>
            </w:r>
          </w:p>
        </w:tc>
      </w:tr>
      <w:tr>
        <w:tc>
          <w:tcPr>
            <w:tcW w:type="dxa" w:w="5141"/>
          </w:tcPr>
          <w:p>
            <w:pPr>
              <w:spacing w:after="20"/>
            </w:pPr>
            <w:r>
              <w:t>•  Account Relationship Management</w:t>
            </w:r>
          </w:p>
        </w:tc>
        <w:tc>
          <w:tcPr>
            <w:tcW w:type="dxa" w:w="5141"/>
          </w:tcPr>
          <w:p>
            <w:pPr>
              <w:spacing w:after="20"/>
            </w:pPr>
            <w:r>
              <w:t>•  Customer Retention &amp; Referrals</w:t>
            </w:r>
          </w:p>
        </w:tc>
      </w:tr>
      <w:tr>
        <w:tc>
          <w:tcPr>
            <w:tcW w:type="dxa" w:w="5141"/>
          </w:tcPr>
          <w:p>
            <w:pPr>
              <w:spacing w:after="20"/>
            </w:pPr>
            <w:r>
              <w:t>•  After-Sales Support</w:t>
            </w:r>
          </w:p>
        </w:tc>
        <w:tc>
          <w:tcPr>
            <w:tcW w:type="dxa" w:w="5141"/>
          </w:tcPr>
          <w:p>
            <w:pPr>
              <w:spacing w:after="20"/>
            </w:pPr>
            <w:r>
              <w:t>•  Sales Reporting &amp; Record-Keeping</w:t>
            </w:r>
          </w:p>
        </w:tc>
      </w:tr>
      <w:tr>
        <w:tc>
          <w:tcPr>
            <w:tcW w:type="dxa" w:w="5141"/>
          </w:tcPr>
          <w:p>
            <w:pPr>
              <w:spacing w:after="20"/>
            </w:pPr>
            <w:r>
              <w:t>•  Electrical Systems Knowledge</w:t>
            </w:r>
          </w:p>
        </w:tc>
        <w:tc>
          <w:tcPr>
            <w:tcW w:type="dxa" w:w="5141"/>
          </w:tcPr>
          <w:p>
            <w:pPr>
              <w:spacing w:after="20"/>
            </w:pPr>
            <w:r>
              <w:t>•  Microsoft Word &amp; Excel</w:t>
            </w:r>
          </w:p>
        </w:tc>
      </w:tr>
    </w:tbl>
    <w:p>
      <w:pPr>
        <w:spacing w:before="120" w:after="60"/>
        <w:pBdr>
          <w:bottom w:val="single" w:sz="6" w:space="2" w:color="007D80"/>
        </w:pBdr>
      </w:pPr>
      <w:r>
        <w:rPr>
          <w:b/>
          <w:color w:val="193E56"/>
          <w:sz w:val="20"/>
        </w:rPr>
        <w:t>PROFESSIONAL EXPERIENCE</w:t>
      </w:r>
    </w:p>
    <w:p>
      <w:pPr>
        <w:spacing w:before="60" w:after="0"/>
      </w:pPr>
      <w:r>
        <w:rPr>
          <w:b/>
          <w:color w:val="193E56"/>
          <w:sz w:val="19"/>
        </w:rPr>
        <w:t>Sales Representative</w:t>
      </w:r>
      <w:r>
        <w:rPr>
          <w:b/>
          <w:sz w:val="19"/>
        </w:rPr>
        <w:t xml:space="preserve">  |  Franclean Nigeria Limited</w:t>
      </w:r>
      <w:r>
        <w:rPr>
          <w:i/>
          <w:color w:val="555F64"/>
          <w:sz w:val="17"/>
        </w:rPr>
        <w:t xml:space="preserve">  |  2024 – 2026</w:t>
      </w:r>
    </w:p>
    <w:p>
      <w:pPr>
        <w:pStyle w:val="ListBullet"/>
        <w:spacing w:after="28"/>
        <w:ind w:left="259" w:hanging="173"/>
      </w:pPr>
      <w:r>
        <w:t>Generated sales leads through direct marketing, referrals, and engagement with prospective customers.</w:t>
      </w:r>
    </w:p>
    <w:p>
      <w:pPr>
        <w:pStyle w:val="ListBullet"/>
        <w:spacing w:after="28"/>
        <w:ind w:left="259" w:hanging="173"/>
      </w:pPr>
      <w:r>
        <w:t>Promoted company products and services, identified customer needs, and recommended suitable product options.</w:t>
      </w:r>
    </w:p>
    <w:p>
      <w:pPr>
        <w:pStyle w:val="ListBullet"/>
        <w:spacing w:after="28"/>
        <w:ind w:left="259" w:hanging="173"/>
      </w:pPr>
      <w:r>
        <w:t>Followed up on enquiries and purchase discussions, negotiated with customers, and worked toward sales targets.</w:t>
      </w:r>
    </w:p>
    <w:p>
      <w:pPr>
        <w:pStyle w:val="ListBullet"/>
        <w:spacing w:after="28"/>
        <w:ind w:left="259" w:hanging="173"/>
      </w:pPr>
      <w:r>
        <w:t>Built and maintained customer relationships to support repeat business, referrals, and customer satisfaction.</w:t>
      </w:r>
    </w:p>
    <w:p>
      <w:pPr>
        <w:pStyle w:val="ListBullet"/>
        <w:spacing w:after="28"/>
        <w:ind w:left="259" w:hanging="173"/>
      </w:pPr>
      <w:r>
        <w:t>Recorded customer interactions and sales activities and responded to product-related questions.</w:t>
      </w:r>
    </w:p>
    <w:p>
      <w:pPr>
        <w:spacing w:before="60" w:after="0"/>
      </w:pPr>
      <w:r>
        <w:rPr>
          <w:b/>
          <w:color w:val="193E56"/>
          <w:sz w:val="19"/>
        </w:rPr>
        <w:t>Customer Service / BPO</w:t>
      </w:r>
      <w:r>
        <w:rPr>
          <w:b/>
          <w:sz w:val="19"/>
        </w:rPr>
        <w:t xml:space="preserve">  |  ISON BPO Company</w:t>
      </w:r>
      <w:r>
        <w:rPr>
          <w:i/>
          <w:color w:val="555F64"/>
          <w:sz w:val="17"/>
        </w:rPr>
        <w:t xml:space="preserve">  |  2023 – 2024</w:t>
      </w:r>
    </w:p>
    <w:p>
      <w:pPr>
        <w:pStyle w:val="ListBullet"/>
        <w:spacing w:after="28"/>
        <w:ind w:left="259" w:hanging="173"/>
      </w:pPr>
      <w:r>
        <w:t>Handled customer enquiries professionally, provided accurate information, and supported issue resolution.</w:t>
      </w:r>
    </w:p>
    <w:p>
      <w:pPr>
        <w:pStyle w:val="ListBullet"/>
        <w:spacing w:after="28"/>
        <w:ind w:left="259" w:hanging="173"/>
      </w:pPr>
      <w:r>
        <w:t>Maintained clear records of customer interactions and escalated complex matters when necessary.</w:t>
      </w:r>
    </w:p>
    <w:p>
      <w:pPr>
        <w:pStyle w:val="ListBullet"/>
        <w:spacing w:after="28"/>
        <w:ind w:left="259" w:hanging="173"/>
      </w:pPr>
      <w:r>
        <w:t>Used effective communication and customer-care skills to support service objectives and positive customer experiences.</w:t>
      </w:r>
    </w:p>
    <w:p>
      <w:pPr>
        <w:spacing w:before="60" w:after="0"/>
      </w:pPr>
      <w:r>
        <w:rPr>
          <w:b/>
          <w:color w:val="193E56"/>
          <w:sz w:val="19"/>
        </w:rPr>
        <w:t>Sales Representative</w:t>
      </w:r>
      <w:r>
        <w:rPr>
          <w:b/>
          <w:sz w:val="19"/>
        </w:rPr>
        <w:t xml:space="preserve">  |  AfriCell – Solar Energy Company</w:t>
      </w:r>
      <w:r>
        <w:rPr>
          <w:i/>
          <w:color w:val="555F64"/>
          <w:sz w:val="17"/>
        </w:rPr>
        <w:t xml:space="preserve">  |  2020 – 2023</w:t>
      </w:r>
    </w:p>
    <w:p>
      <w:pPr>
        <w:pStyle w:val="ListBullet"/>
        <w:spacing w:after="28"/>
        <w:ind w:left="259" w:hanging="173"/>
      </w:pPr>
      <w:r>
        <w:t>Promoted and marketed solar panels, inverters, batteries, and other renewable-energy products.</w:t>
      </w:r>
    </w:p>
    <w:p>
      <w:pPr>
        <w:pStyle w:val="ListBullet"/>
        <w:spacing w:after="28"/>
        <w:ind w:left="259" w:hanging="173"/>
      </w:pPr>
      <w:r>
        <w:t>Prospected for customers through field marketing, referrals, and direct customer engagement.</w:t>
      </w:r>
    </w:p>
    <w:p>
      <w:pPr>
        <w:pStyle w:val="ListBullet"/>
        <w:spacing w:after="28"/>
        <w:ind w:left="259" w:hanging="173"/>
      </w:pPr>
      <w:r>
        <w:t>Explained product features and benefits, conducted product demonstrations, and helped customers identify suitable solar solutions.</w:t>
      </w:r>
    </w:p>
    <w:p>
      <w:pPr>
        <w:pStyle w:val="ListBullet"/>
        <w:spacing w:after="28"/>
        <w:ind w:left="259" w:hanging="173"/>
      </w:pPr>
      <w:r>
        <w:t>Negotiated sales agreements, followed up on enquiries, and worked toward monthly sales targets.</w:t>
      </w:r>
    </w:p>
    <w:p>
      <w:pPr>
        <w:pStyle w:val="ListBullet"/>
        <w:spacing w:after="28"/>
        <w:ind w:left="259" w:hanging="173"/>
      </w:pPr>
      <w:r>
        <w:t>Maintained customer relationships and provided after-sales support to encourage satisfaction and continued engagement.</w:t>
      </w:r>
    </w:p>
    <w:p>
      <w:pPr>
        <w:pStyle w:val="ListBullet"/>
        <w:spacing w:after="28"/>
        <w:ind w:left="259" w:hanging="173"/>
      </w:pPr>
      <w:r>
        <w:t>Prepared daily and weekly sales reports for management.</w:t>
      </w:r>
    </w:p>
    <w:p>
      <w:pPr>
        <w:spacing w:before="60" w:after="0"/>
      </w:pPr>
      <w:r>
        <w:rPr>
          <w:b/>
          <w:color w:val="193E56"/>
          <w:sz w:val="19"/>
        </w:rPr>
        <w:t>Electrical Technician</w:t>
      </w:r>
      <w:r>
        <w:rPr>
          <w:b/>
          <w:sz w:val="19"/>
        </w:rPr>
        <w:t xml:space="preserve">  |  Dewcort Engineering Limited</w:t>
      </w:r>
      <w:r>
        <w:rPr>
          <w:i/>
          <w:color w:val="555F64"/>
          <w:sz w:val="17"/>
        </w:rPr>
        <w:t xml:space="preserve">  |  2015 – 2020</w:t>
      </w:r>
    </w:p>
    <w:p>
      <w:pPr>
        <w:pStyle w:val="ListBullet"/>
        <w:spacing w:after="28"/>
        <w:ind w:left="259" w:hanging="173"/>
      </w:pPr>
      <w:r>
        <w:t>Installed, maintained, and repaired electrical systems in residential and commercial buildings.</w:t>
      </w:r>
    </w:p>
    <w:p>
      <w:pPr>
        <w:pStyle w:val="ListBullet"/>
        <w:spacing w:after="28"/>
        <w:ind w:left="259" w:hanging="173"/>
      </w:pPr>
      <w:r>
        <w:t>Diagnosed electrical faults and carried out maintenance and repair work on electrical installations.</w:t>
      </w:r>
    </w:p>
    <w:p>
      <w:pPr>
        <w:pStyle w:val="ListBullet"/>
        <w:spacing w:after="28"/>
        <w:ind w:left="259" w:hanging="173"/>
      </w:pPr>
      <w:r>
        <w:t>Installed wiring, switches, sockets, circuit breakers, and lighting fixtures in line with safety requirements.</w:t>
      </w:r>
    </w:p>
    <w:p>
      <w:pPr>
        <w:pStyle w:val="ListBullet"/>
        <w:spacing w:after="28"/>
        <w:ind w:left="259" w:hanging="173"/>
      </w:pPr>
      <w:r>
        <w:t>Worked with engineers and project supervisors and communicated technical requirements and work progress to clients.</w:t>
      </w:r>
    </w:p>
    <w:p>
      <w:pPr>
        <w:spacing w:before="120" w:after="60"/>
        <w:pBdr>
          <w:bottom w:val="single" w:sz="6" w:space="2" w:color="007D80"/>
        </w:pBdr>
      </w:pPr>
      <w:r>
        <w:rPr>
          <w:b/>
          <w:color w:val="193E56"/>
          <w:sz w:val="20"/>
        </w:rPr>
        <w:t>EDUCATION</w:t>
      </w:r>
    </w:p>
    <w:p>
      <w:pPr>
        <w:spacing w:after="20"/>
      </w:pPr>
      <w:r>
        <w:rPr>
          <w:b/>
        </w:rPr>
        <w:t>B.Sc. Electrical/Electronics Engineering</w:t>
      </w:r>
      <w:r>
        <w:t xml:space="preserve"> — Osun State University (2009 – 2015)</w:t>
      </w:r>
    </w:p>
    <w:p>
      <w:pPr>
        <w:spacing w:after="20"/>
      </w:pPr>
      <w:r>
        <w:rPr>
          <w:b/>
        </w:rPr>
        <w:t>WASSCE / WAEC and NECO</w:t>
      </w:r>
      <w:r>
        <w:t xml:space="preserve"> — 8th International Secondary School, Edo State (2000 – 2006)</w:t>
      </w:r>
    </w:p>
    <w:p>
      <w:pPr>
        <w:spacing w:after="20"/>
      </w:pPr>
      <w:r>
        <w:rPr>
          <w:b/>
        </w:rPr>
        <w:t>First School Leaving Certificate (FSLC)</w:t>
      </w:r>
      <w:r>
        <w:t xml:space="preserve"> — Wesley Nursery and Primary School, Rivers State</w:t>
      </w:r>
    </w:p>
    <w:p>
      <w:pPr>
        <w:spacing w:before="120" w:after="60"/>
        <w:pBdr>
          <w:bottom w:val="single" w:sz="6" w:space="2" w:color="007D80"/>
        </w:pBdr>
      </w:pPr>
      <w:r>
        <w:rPr>
          <w:b/>
          <w:color w:val="193E56"/>
          <w:sz w:val="20"/>
        </w:rPr>
        <w:t>ADDITIONAL INFORMATION</w:t>
      </w:r>
    </w:p>
    <w:p>
      <w:r>
        <w:t>Nationality: Nigerian  |  Languages: English and Delta Igbo (Igbo)</w:t>
      </w:r>
    </w:p>
    <w:p>
      <w:r>
        <w:t>References available upon request.</w:t>
      </w:r>
    </w:p>
    <w:sectPr w:rsidR="00FC693F" w:rsidRPr="0006063C" w:rsidSect="00034616"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7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